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PlainTable31"/>
        <w:tblW w:w="0" w:type="auto"/>
        <w:jc w:val="center"/>
        <w:tblLook w:val="04A0" w:firstRow="1" w:lastRow="0" w:firstColumn="1" w:lastColumn="0" w:noHBand="0" w:noVBand="1"/>
      </w:tblPr>
      <w:tblGrid>
        <w:gridCol w:w="1255"/>
        <w:gridCol w:w="7807"/>
      </w:tblGrid>
      <w:tr w:rsidRPr="00250CFF" w:rsidR="00250CFF" w:rsidTr="00D10284" w14:paraId="35EA62F6"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color="auto" w:sz="4" w:space="0"/>
            </w:tcBorders>
          </w:tcPr>
          <w:p w:rsidRPr="00250CFF" w:rsidR="00250CFF" w:rsidP="00250CFF" w:rsidRDefault="00250CFF" w14:paraId="16863904" w14:textId="77777777">
            <w:pPr>
              <w:rPr>
                <w:szCs w:val="20"/>
                <w:lang w:val="en-GB"/>
              </w:rPr>
            </w:pPr>
            <w:r w:rsidRPr="00250CFF">
              <w:rPr>
                <w:rFonts w:ascii="Arial Narrow" w:hAnsi="Arial Narrow"/>
                <w:noProof/>
                <w:szCs w:val="20"/>
              </w:rPr>
              <w:drawing>
                <wp:inline distT="0" distB="0" distL="0" distR="0" wp14:anchorId="4353C0A3" wp14:editId="7F12070D">
                  <wp:extent cx="548009" cy="673100"/>
                  <wp:effectExtent l="0" t="0" r="4445" b="0"/>
                  <wp:docPr id="4" name="Picture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04" cy="716698"/>
                          </a:xfrm>
                          <a:prstGeom prst="rect">
                            <a:avLst/>
                          </a:prstGeom>
                          <a:noFill/>
                          <a:ln>
                            <a:noFill/>
                          </a:ln>
                        </pic:spPr>
                      </pic:pic>
                    </a:graphicData>
                  </a:graphic>
                </wp:inline>
              </w:drawing>
            </w:r>
          </w:p>
        </w:tc>
        <w:tc>
          <w:tcPr>
            <w:tcW w:w="7807" w:type="dxa"/>
            <w:tcBorders>
              <w:left w:val="single" w:color="auto" w:sz="4" w:space="0"/>
              <w:bottom w:val="none" w:color="auto" w:sz="0" w:space="0"/>
            </w:tcBorders>
          </w:tcPr>
          <w:p w:rsidRPr="00250CFF" w:rsidR="00250CFF" w:rsidP="00250CFF" w:rsidRDefault="00250CFF" w14:paraId="3645FC3C" w14:textId="77777777">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250CFF">
              <w:rPr>
                <w:rFonts w:ascii="Trebuchet MS" w:hAnsi="Trebuchet MS"/>
                <w:sz w:val="20"/>
                <w:szCs w:val="20"/>
              </w:rPr>
              <w:t>Община Русе</w:t>
            </w:r>
          </w:p>
        </w:tc>
      </w:tr>
      <w:tr w:rsidRPr="00250CFF" w:rsidR="00250CFF" w:rsidTr="00250CFF" w14:paraId="2742B3F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color="auto" w:sz="4" w:space="0"/>
            </w:tcBorders>
          </w:tcPr>
          <w:p w:rsidRPr="00250CFF" w:rsidR="00250CFF" w:rsidP="00250CFF" w:rsidRDefault="00250CFF" w14:paraId="7BE3570C" w14:textId="77777777">
            <w:pPr>
              <w:rPr>
                <w:szCs w:val="20"/>
                <w:lang w:val="en-GB"/>
              </w:rPr>
            </w:pPr>
          </w:p>
        </w:tc>
        <w:tc>
          <w:tcPr>
            <w:tcW w:w="7807" w:type="dxa"/>
            <w:tcBorders>
              <w:left w:val="single" w:color="auto" w:sz="4" w:space="0"/>
            </w:tcBorders>
          </w:tcPr>
          <w:p w:rsidRPr="00250CFF" w:rsidR="00250CFF" w:rsidP="00250CFF" w:rsidRDefault="00250CFF" w14:paraId="5B8F65D6" w14:textId="7777777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50CFF">
              <w:rPr>
                <w:rFonts w:ascii="Trebuchet MS" w:hAnsi="Trebuchet MS"/>
                <w:sz w:val="20"/>
                <w:szCs w:val="20"/>
              </w:rPr>
              <w:t>Адрес</w:t>
            </w:r>
            <w:r w:rsidRPr="00250CFF">
              <w:rPr>
                <w:rFonts w:ascii="Trebuchet MS" w:hAnsi="Trebuchet MS"/>
                <w:sz w:val="20"/>
                <w:szCs w:val="20"/>
                <w:lang w:val="ru-RU"/>
              </w:rPr>
              <w:t xml:space="preserve">: </w:t>
            </w:r>
            <w:r w:rsidRPr="00250CFF">
              <w:rPr>
                <w:rFonts w:ascii="Trebuchet MS" w:hAnsi="Trebuchet MS"/>
                <w:sz w:val="20"/>
                <w:szCs w:val="20"/>
              </w:rPr>
              <w:t>пл. „Свобода“ 6</w:t>
            </w:r>
            <w:r w:rsidRPr="00250CFF">
              <w:rPr>
                <w:rFonts w:ascii="Trebuchet MS" w:hAnsi="Trebuchet MS"/>
                <w:sz w:val="20"/>
                <w:szCs w:val="20"/>
                <w:lang w:val="ru-RU"/>
              </w:rPr>
              <w:t xml:space="preserve">, </w:t>
            </w:r>
            <w:r w:rsidRPr="00250CFF">
              <w:rPr>
                <w:rFonts w:ascii="Trebuchet MS" w:hAnsi="Trebuchet MS"/>
                <w:sz w:val="20"/>
                <w:szCs w:val="20"/>
              </w:rPr>
              <w:t>Русе 7000</w:t>
            </w:r>
            <w:r w:rsidRPr="00250CFF">
              <w:rPr>
                <w:rFonts w:ascii="Trebuchet MS" w:hAnsi="Trebuchet MS"/>
                <w:sz w:val="20"/>
                <w:szCs w:val="20"/>
                <w:lang w:val="ru-RU"/>
              </w:rPr>
              <w:t xml:space="preserve">, </w:t>
            </w:r>
            <w:r w:rsidRPr="00250CFF">
              <w:rPr>
                <w:rFonts w:ascii="Trebuchet MS" w:hAnsi="Trebuchet MS"/>
                <w:sz w:val="20"/>
                <w:szCs w:val="20"/>
              </w:rPr>
              <w:t>България</w:t>
            </w:r>
          </w:p>
        </w:tc>
      </w:tr>
      <w:tr w:rsidRPr="00250CFF" w:rsidR="00250CFF" w:rsidTr="00D10284" w14:paraId="349F71C6" w14:textId="77777777">
        <w:trPr>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color="auto" w:sz="4" w:space="0"/>
            </w:tcBorders>
          </w:tcPr>
          <w:p w:rsidRPr="00250CFF" w:rsidR="00250CFF" w:rsidP="00250CFF" w:rsidRDefault="00250CFF" w14:paraId="44FEA973" w14:textId="77777777">
            <w:pPr>
              <w:rPr>
                <w:szCs w:val="20"/>
                <w:lang w:val="ru-RU"/>
              </w:rPr>
            </w:pPr>
          </w:p>
        </w:tc>
        <w:tc>
          <w:tcPr>
            <w:tcW w:w="7807" w:type="dxa"/>
            <w:tcBorders>
              <w:left w:val="single" w:color="auto" w:sz="4" w:space="0"/>
            </w:tcBorders>
          </w:tcPr>
          <w:p w:rsidRPr="00250CFF" w:rsidR="00250CFF" w:rsidP="00250CFF" w:rsidRDefault="00250CFF" w14:paraId="78B78CBF" w14:textId="7777777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50CFF">
              <w:rPr>
                <w:rFonts w:ascii="Trebuchet MS" w:hAnsi="Trebuchet MS"/>
                <w:sz w:val="20"/>
                <w:szCs w:val="20"/>
              </w:rPr>
              <w:t>Тел</w:t>
            </w:r>
            <w:r w:rsidRPr="00250CFF">
              <w:rPr>
                <w:rFonts w:ascii="Trebuchet MS" w:hAnsi="Trebuchet MS"/>
                <w:sz w:val="20"/>
                <w:szCs w:val="20"/>
                <w:lang w:val="en-GB"/>
              </w:rPr>
              <w:t>:</w:t>
            </w:r>
            <w:r w:rsidRPr="00250CFF">
              <w:rPr>
                <w:rFonts w:ascii="Trebuchet MS" w:hAnsi="Trebuchet MS"/>
                <w:sz w:val="20"/>
                <w:szCs w:val="20"/>
                <w:lang w:val="en-US"/>
              </w:rPr>
              <w:t xml:space="preserve"> </w:t>
            </w:r>
            <w:r w:rsidRPr="00250CFF">
              <w:rPr>
                <w:rFonts w:ascii="Trebuchet MS" w:hAnsi="Trebuchet MS"/>
                <w:sz w:val="20"/>
                <w:szCs w:val="20"/>
                <w:lang w:val="en-GB"/>
              </w:rPr>
              <w:t>+359 82 881 802;</w:t>
            </w:r>
            <w:r w:rsidRPr="00250CFF">
              <w:rPr>
                <w:rFonts w:ascii="Trebuchet MS" w:hAnsi="Trebuchet MS"/>
                <w:sz w:val="20"/>
                <w:szCs w:val="20"/>
                <w:lang w:val="en-US"/>
              </w:rPr>
              <w:t xml:space="preserve"> </w:t>
            </w:r>
            <w:r w:rsidRPr="00250CFF">
              <w:rPr>
                <w:rFonts w:ascii="Trebuchet MS" w:hAnsi="Trebuchet MS"/>
                <w:sz w:val="20"/>
                <w:szCs w:val="20"/>
              </w:rPr>
              <w:t>Факс</w:t>
            </w:r>
            <w:r w:rsidRPr="00250CFF">
              <w:rPr>
                <w:rFonts w:ascii="Trebuchet MS" w:hAnsi="Trebuchet MS"/>
                <w:sz w:val="20"/>
                <w:szCs w:val="20"/>
                <w:lang w:val="en-GB"/>
              </w:rPr>
              <w:t>: +359 82 834 413</w:t>
            </w:r>
          </w:p>
        </w:tc>
      </w:tr>
      <w:tr w:rsidRPr="00250CFF" w:rsidR="00250CFF" w:rsidTr="00250CFF" w14:paraId="374092FD" w14:textId="77777777">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color="auto" w:sz="4" w:space="0"/>
              <w:right w:val="single" w:color="auto" w:sz="4" w:space="0"/>
            </w:tcBorders>
          </w:tcPr>
          <w:p w:rsidRPr="00250CFF" w:rsidR="00250CFF" w:rsidP="00250CFF" w:rsidRDefault="00250CFF" w14:paraId="63DC9278" w14:textId="77777777">
            <w:pPr>
              <w:rPr>
                <w:szCs w:val="20"/>
                <w:lang w:val="en-GB"/>
              </w:rPr>
            </w:pPr>
          </w:p>
        </w:tc>
        <w:tc>
          <w:tcPr>
            <w:tcW w:w="7807" w:type="dxa"/>
            <w:tcBorders>
              <w:left w:val="single" w:color="auto" w:sz="4" w:space="0"/>
              <w:bottom w:val="single" w:color="auto" w:sz="4" w:space="0"/>
            </w:tcBorders>
          </w:tcPr>
          <w:p w:rsidRPr="00250CFF" w:rsidR="00250CFF" w:rsidP="00250CFF" w:rsidRDefault="00250CFF" w14:paraId="1FEBE1C2" w14:textId="7777777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50CFF">
              <w:rPr>
                <w:rFonts w:ascii="Trebuchet MS" w:hAnsi="Trebuchet MS"/>
                <w:sz w:val="20"/>
                <w:szCs w:val="20"/>
              </w:rPr>
              <w:t>Електронна поща</w:t>
            </w:r>
            <w:r w:rsidRPr="00250CFF">
              <w:rPr>
                <w:rFonts w:ascii="Trebuchet MS" w:hAnsi="Trebuchet MS"/>
                <w:sz w:val="20"/>
                <w:szCs w:val="20"/>
                <w:lang w:val="ru-RU"/>
              </w:rPr>
              <w:t xml:space="preserve">: </w:t>
            </w:r>
            <w:r w:rsidRPr="00250CFF">
              <w:rPr>
                <w:rFonts w:ascii="Trebuchet MS" w:hAnsi="Trebuchet MS"/>
                <w:sz w:val="20"/>
                <w:szCs w:val="20"/>
                <w:lang w:val="en-US"/>
              </w:rPr>
              <w:t>mayor</w:t>
            </w:r>
            <w:r w:rsidRPr="00250CFF">
              <w:rPr>
                <w:rFonts w:ascii="Trebuchet MS" w:hAnsi="Trebuchet MS"/>
                <w:sz w:val="20"/>
                <w:szCs w:val="20"/>
                <w:lang w:val="ru-RU"/>
              </w:rPr>
              <w:t>@</w:t>
            </w:r>
            <w:r w:rsidRPr="00250CFF">
              <w:rPr>
                <w:rFonts w:ascii="Trebuchet MS" w:hAnsi="Trebuchet MS"/>
                <w:sz w:val="20"/>
                <w:szCs w:val="20"/>
                <w:lang w:val="en-US"/>
              </w:rPr>
              <w:t>ruse</w:t>
            </w:r>
            <w:r w:rsidRPr="00250CFF">
              <w:rPr>
                <w:rFonts w:ascii="Trebuchet MS" w:hAnsi="Trebuchet MS"/>
                <w:sz w:val="20"/>
                <w:szCs w:val="20"/>
                <w:lang w:val="ru-RU"/>
              </w:rPr>
              <w:t>-</w:t>
            </w:r>
            <w:r w:rsidRPr="00250CFF">
              <w:rPr>
                <w:rFonts w:ascii="Trebuchet MS" w:hAnsi="Trebuchet MS"/>
                <w:sz w:val="20"/>
                <w:szCs w:val="20"/>
                <w:lang w:val="en-US"/>
              </w:rPr>
              <w:t>bg</w:t>
            </w:r>
            <w:r w:rsidRPr="00250CFF">
              <w:rPr>
                <w:rFonts w:ascii="Trebuchet MS" w:hAnsi="Trebuchet MS"/>
                <w:sz w:val="20"/>
                <w:szCs w:val="20"/>
                <w:lang w:val="ru-RU"/>
              </w:rPr>
              <w:t>.</w:t>
            </w:r>
            <w:r w:rsidRPr="00250CFF">
              <w:rPr>
                <w:rFonts w:ascii="Trebuchet MS" w:hAnsi="Trebuchet MS"/>
                <w:sz w:val="20"/>
                <w:szCs w:val="20"/>
                <w:lang w:val="en-US"/>
              </w:rPr>
              <w:t>eu</w:t>
            </w:r>
          </w:p>
        </w:tc>
      </w:tr>
    </w:tbl>
    <w:p w:rsidR="00850719" w:rsidP="00936AE1" w:rsidRDefault="00850719" w14:paraId="34DB4D9D" w14:textId="4E4E12CF">
      <w:pPr>
        <w:spacing w:line="276" w:lineRule="auto"/>
        <w:rPr>
          <w:i/>
          <w:color w:val="000000"/>
        </w:rPr>
      </w:pPr>
    </w:p>
    <w:p w:rsidR="009640EC" w:rsidP="009640EC" w:rsidRDefault="009640EC" w14:paraId="1FA5B91B" w14:textId="62B69961">
      <w:pPr>
        <w:jc w:val="center"/>
        <w:rPr>
          <w:rFonts w:ascii="Trebuchet MS" w:hAnsi="Trebuchet MS"/>
          <w:b/>
        </w:rPr>
      </w:pPr>
      <w:r>
        <w:rPr>
          <w:rFonts w:ascii="Trebuchet MS" w:hAnsi="Trebuchet MS"/>
          <w:b/>
        </w:rPr>
        <w:t>П</w:t>
      </w:r>
      <w:r w:rsidRPr="00760C8C">
        <w:rPr>
          <w:rFonts w:ascii="Trebuchet MS" w:hAnsi="Trebuchet MS"/>
          <w:b/>
        </w:rPr>
        <w:t xml:space="preserve">роект </w:t>
      </w:r>
    </w:p>
    <w:p w:rsidR="009640EC" w:rsidP="009640EC" w:rsidRDefault="009640EC" w14:paraId="6CDD765D" w14:textId="77777777">
      <w:pPr>
        <w:jc w:val="center"/>
        <w:rPr>
          <w:rFonts w:ascii="Trebuchet MS" w:hAnsi="Trebuchet MS"/>
          <w:b/>
        </w:rPr>
      </w:pPr>
      <w:r w:rsidRPr="00760C8C">
        <w:rPr>
          <w:rFonts w:ascii="Trebuchet MS" w:hAnsi="Trebuchet MS"/>
          <w:b/>
        </w:rPr>
        <w:t xml:space="preserve">„Добре развита транспортна система в Еврорегион Русе – Гюргево за по-добра свързаност с TEN-T мрежата“, </w:t>
      </w:r>
    </w:p>
    <w:p w:rsidRPr="009640EC" w:rsidR="009640EC" w:rsidP="009640EC" w:rsidRDefault="009640EC" w14:paraId="2434788D" w14:textId="5BB293D0">
      <w:pPr>
        <w:jc w:val="center"/>
        <w:rPr>
          <w:rFonts w:ascii="Trebuchet MS" w:hAnsi="Trebuchet MS"/>
          <w:b/>
        </w:rPr>
      </w:pPr>
      <w:r w:rsidRPr="00760C8C">
        <w:rPr>
          <w:rFonts w:ascii="Trebuchet MS" w:hAnsi="Trebuchet MS"/>
          <w:b/>
        </w:rPr>
        <w:t>код: ROBG-425 на община Русе</w:t>
      </w:r>
    </w:p>
    <w:p w:rsidR="009640EC" w:rsidP="00936AE1" w:rsidRDefault="009640EC" w14:paraId="79506D04" w14:textId="77777777">
      <w:pPr>
        <w:spacing w:line="276" w:lineRule="auto"/>
        <w:rPr>
          <w:i/>
          <w:color w:val="000000"/>
        </w:rPr>
      </w:pPr>
    </w:p>
    <w:tbl>
      <w:tblPr>
        <w:tblW w:w="496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142"/>
      </w:tblGrid>
      <w:tr w:rsidRPr="00D57C0E" w:rsidR="00250CFF" w:rsidTr="118387F0" w14:paraId="45C4EF65" w14:textId="77777777">
        <w:trPr>
          <w:trHeight w:val="284"/>
        </w:trPr>
        <w:tc>
          <w:tcPr>
            <w:tcW w:w="5000" w:type="pct"/>
            <w:shd w:val="clear" w:color="auto" w:fill="BFBFBF" w:themeFill="background1" w:themeFillShade="BF"/>
            <w:noWrap/>
            <w:tcMar/>
            <w:vAlign w:val="bottom"/>
          </w:tcPr>
          <w:p w:rsidRPr="00D57C0E" w:rsidR="00250CFF" w:rsidP="00D10284" w:rsidRDefault="00250CFF" w14:paraId="76DE35DA" w14:textId="77777777">
            <w:pPr>
              <w:rPr>
                <w:rFonts w:ascii="Trebuchet MS" w:hAnsi="Trebuchet MS"/>
                <w:b/>
                <w:bCs/>
                <w:color w:val="000000" w:themeColor="text1"/>
              </w:rPr>
            </w:pPr>
            <w:r w:rsidRPr="00D57C0E">
              <w:rPr>
                <w:rFonts w:ascii="Trebuchet MS" w:hAnsi="Trebuchet MS"/>
                <w:b/>
                <w:bCs/>
                <w:color w:val="000000" w:themeColor="text1"/>
              </w:rPr>
              <w:t>Критерии за оценка на предложението и определяне тежестта им в комплексната оценка:</w:t>
            </w:r>
          </w:p>
        </w:tc>
      </w:tr>
      <w:tr w:rsidRPr="00D57C0E" w:rsidR="00250CFF" w:rsidTr="118387F0" w14:paraId="1D57FAFE" w14:textId="77777777">
        <w:trPr>
          <w:trHeight w:val="284"/>
        </w:trPr>
        <w:tc>
          <w:tcPr>
            <w:tcW w:w="5000" w:type="pct"/>
            <w:shd w:val="clear" w:color="auto" w:fill="auto"/>
            <w:noWrap/>
            <w:tcMar/>
            <w:vAlign w:val="bottom"/>
          </w:tcPr>
          <w:p w:rsidRPr="00D57C0E" w:rsidR="00250CFF" w:rsidP="00D10284" w:rsidRDefault="00250CFF" w14:paraId="2F20D1A1" w14:textId="77777777">
            <w:pPr>
              <w:pStyle w:val="af9"/>
              <w:numPr>
                <w:ilvl w:val="0"/>
                <w:numId w:val="15"/>
              </w:numPr>
              <w:tabs>
                <w:tab w:val="left" w:pos="-1134"/>
              </w:tabs>
              <w:rPr>
                <w:rFonts w:ascii="Trebuchet MS" w:hAnsi="Trebuchet MS" w:eastAsia="Arial Unicode MS"/>
                <w:b/>
                <w:bCs/>
                <w:color w:val="000000" w:themeColor="text1"/>
                <w:lang w:bidi="bg-BG"/>
              </w:rPr>
            </w:pPr>
            <w:r w:rsidRPr="00D57C0E">
              <w:rPr>
                <w:rFonts w:ascii="Trebuchet MS" w:hAnsi="Trebuchet MS" w:eastAsia="Arial Unicode MS"/>
                <w:b/>
                <w:bCs/>
                <w:color w:val="000000" w:themeColor="text1"/>
                <w:lang w:bidi="bg-BG"/>
              </w:rPr>
              <w:t>Методика за определяне комплексната оценка на офертите.</w:t>
            </w:r>
          </w:p>
          <w:p w:rsidRPr="00D57C0E" w:rsidR="00250CFF" w:rsidP="00D10284" w:rsidRDefault="00250CFF" w14:paraId="1916E276" w14:textId="77777777">
            <w:pPr>
              <w:shd w:val="clear" w:color="auto" w:fill="FFFFFF" w:themeFill="background1"/>
              <w:spacing w:line="276" w:lineRule="auto"/>
              <w:ind w:firstLine="720"/>
              <w:jc w:val="both"/>
              <w:rPr>
                <w:rFonts w:ascii="Trebuchet MS" w:hAnsi="Trebuchet MS"/>
              </w:rPr>
            </w:pPr>
            <w:r w:rsidRPr="00D57C0E">
              <w:rPr>
                <w:rFonts w:ascii="Trebuchet MS" w:hAnsi="Trebuchet MS"/>
              </w:rPr>
              <w:t xml:space="preserve">Обществената поръчка се възлага въз основа на критерий за възлагане </w:t>
            </w:r>
            <w:r w:rsidRPr="00D57C0E">
              <w:rPr>
                <w:rFonts w:ascii="Trebuchet MS" w:hAnsi="Trebuchet MS"/>
                <w:b/>
                <w:bCs/>
              </w:rPr>
              <w:t>„оптимално съотношение качество/цена“</w:t>
            </w:r>
            <w:r w:rsidRPr="00D57C0E">
              <w:rPr>
                <w:rFonts w:ascii="Trebuchet MS" w:hAnsi="Trebuchet MS"/>
              </w:rPr>
              <w:t xml:space="preserve"> по чл. 70, ал. 2, т. 3 от ЗОП. Чрез настоящите показателите за оценка се осигурява определяне на офертата, която предлага най-добро съотношение качество-цена. Одобрените показателите за оценка позволяват извършването на сравнителна оценка на нивото на изпълнение, предложено във всяка оферта, предвид предмета на поръчката, както е определен в описанието на дейностите. Указанията към методиката за оценка предоставят възможност да се оцени нивото на изпълнение, предложено във всяка оферта, в съответствие с предмета на обществената поръчка и описанието на дейностите, както и да бъдат сравнени и оценени техническите предложения в офертите, чрез обективиране на оценката на комисията въз основа на мотивирана експертна оценка. </w:t>
            </w:r>
          </w:p>
          <w:p w:rsidRPr="00D57C0E" w:rsidR="00250CFF" w:rsidP="00D10284" w:rsidRDefault="00250CFF" w14:paraId="1DFA7B99" w14:textId="77777777">
            <w:pPr>
              <w:pStyle w:val="421"/>
              <w:keepNext/>
              <w:keepLines/>
              <w:shd w:val="clear" w:color="auto" w:fill="auto"/>
              <w:tabs>
                <w:tab w:val="left" w:pos="1289"/>
              </w:tabs>
              <w:spacing w:line="276" w:lineRule="auto"/>
              <w:ind w:left="900" w:firstLine="0"/>
              <w:rPr>
                <w:rStyle w:val="422"/>
                <w:rFonts w:ascii="Trebuchet MS" w:hAnsi="Trebuchet MS"/>
                <w:sz w:val="24"/>
                <w:szCs w:val="24"/>
              </w:rPr>
            </w:pPr>
          </w:p>
          <w:p w:rsidRPr="00D57C0E" w:rsidR="00250CFF" w:rsidP="00D10284" w:rsidRDefault="00250CFF" w14:paraId="2D644EEF" w14:textId="77777777">
            <w:pPr>
              <w:pStyle w:val="af9"/>
              <w:numPr>
                <w:ilvl w:val="0"/>
                <w:numId w:val="15"/>
              </w:numPr>
              <w:tabs>
                <w:tab w:val="left" w:pos="-1134"/>
              </w:tabs>
              <w:rPr>
                <w:rStyle w:val="422"/>
                <w:rFonts w:ascii="Trebuchet MS" w:hAnsi="Trebuchet MS"/>
                <w:sz w:val="24"/>
                <w:szCs w:val="24"/>
                <w:u w:val="none"/>
              </w:rPr>
            </w:pPr>
            <w:r w:rsidRPr="00D57C0E">
              <w:rPr>
                <w:rFonts w:ascii="Trebuchet MS" w:hAnsi="Trebuchet MS" w:eastAsia="Arial Unicode MS"/>
                <w:b/>
                <w:bCs/>
                <w:lang w:bidi="bg-BG"/>
              </w:rPr>
              <w:t>Показатели</w:t>
            </w:r>
            <w:r w:rsidRPr="00D57C0E">
              <w:rPr>
                <w:rStyle w:val="422"/>
                <w:rFonts w:ascii="Trebuchet MS" w:hAnsi="Trebuchet MS"/>
                <w:sz w:val="24"/>
                <w:szCs w:val="24"/>
                <w:u w:val="none"/>
              </w:rPr>
              <w:t xml:space="preserve"> за оценка</w:t>
            </w:r>
          </w:p>
          <w:p w:rsidRPr="00D57C0E" w:rsidR="00250CFF" w:rsidP="00D10284" w:rsidRDefault="00250CFF" w14:paraId="7C35030F" w14:textId="77777777">
            <w:pPr>
              <w:pStyle w:val="421"/>
              <w:keepNext/>
              <w:keepLines/>
              <w:shd w:val="clear" w:color="auto" w:fill="auto"/>
              <w:tabs>
                <w:tab w:val="left" w:pos="1289"/>
              </w:tabs>
              <w:spacing w:line="276" w:lineRule="auto"/>
              <w:ind w:left="900" w:firstLine="0"/>
              <w:rPr>
                <w:rStyle w:val="422"/>
                <w:rFonts w:ascii="Trebuchet MS" w:hAnsi="Trebuchet MS"/>
                <w:sz w:val="24"/>
                <w:szCs w:val="24"/>
              </w:rPr>
            </w:pPr>
          </w:p>
          <w:p w:rsidRPr="00D57C0E" w:rsidR="00250CFF" w:rsidP="00D10284" w:rsidRDefault="00250CFF" w14:paraId="18C3474B" w14:textId="77777777">
            <w:pPr>
              <w:pStyle w:val="421"/>
              <w:keepNext/>
              <w:keepLines/>
              <w:shd w:val="clear" w:color="auto" w:fill="auto"/>
              <w:tabs>
                <w:tab w:val="left" w:pos="851"/>
              </w:tabs>
              <w:spacing w:line="276" w:lineRule="auto"/>
              <w:ind w:firstLine="851"/>
              <w:rPr>
                <w:rStyle w:val="422"/>
                <w:rFonts w:ascii="Trebuchet MS" w:hAnsi="Trebuchet MS"/>
                <w:b w:val="0"/>
                <w:bCs w:val="0"/>
                <w:sz w:val="24"/>
                <w:szCs w:val="24"/>
              </w:rPr>
            </w:pPr>
            <w:r w:rsidRPr="00D57C0E">
              <w:rPr>
                <w:rStyle w:val="422"/>
                <w:rFonts w:ascii="Trebuchet MS" w:hAnsi="Trebuchet MS"/>
                <w:sz w:val="24"/>
                <w:szCs w:val="24"/>
              </w:rPr>
              <w:t>К1 – Предложена цена – максимална оценка – 50 точки;</w:t>
            </w:r>
          </w:p>
          <w:p w:rsidRPr="00D57C0E" w:rsidR="00250CFF" w:rsidP="55431DD4" w:rsidRDefault="00250CFF" w14:paraId="1692D101" w14:textId="20B17E19">
            <w:pPr>
              <w:pStyle w:val="421"/>
              <w:keepNext/>
              <w:keepLines/>
              <w:shd w:val="clear" w:color="auto" w:fill="auto"/>
              <w:tabs>
                <w:tab w:val="left" w:pos="1289"/>
              </w:tabs>
              <w:spacing w:line="276" w:lineRule="auto"/>
              <w:ind w:firstLine="851"/>
              <w:rPr>
                <w:rStyle w:val="422"/>
                <w:rFonts w:ascii="Trebuchet MS" w:hAnsi="Trebuchet MS"/>
                <w:b w:val="0"/>
                <w:bCs w:val="0"/>
                <w:sz w:val="24"/>
                <w:szCs w:val="24"/>
              </w:rPr>
            </w:pPr>
            <w:r w:rsidRPr="55431DD4" w:rsidR="55431DD4">
              <w:rPr>
                <w:rStyle w:val="422"/>
                <w:rFonts w:ascii="Trebuchet MS" w:hAnsi="Trebuchet MS"/>
                <w:sz w:val="24"/>
                <w:szCs w:val="24"/>
              </w:rPr>
              <w:t>К2 – М</w:t>
            </w:r>
            <w:r w:rsidRPr="55431DD4" w:rsidR="55431DD4">
              <w:rPr>
                <w:rStyle w:val="422"/>
                <w:rFonts w:ascii="Trebuchet MS" w:hAnsi="Trebuchet MS"/>
                <w:sz w:val="24"/>
                <w:szCs w:val="24"/>
              </w:rPr>
              <w:t>етодология за изпълнение на дейностите и организация на екипа от експерти</w:t>
            </w:r>
            <w:r w:rsidRPr="55431DD4" w:rsidR="55431DD4">
              <w:rPr>
                <w:rStyle w:val="422"/>
                <w:rFonts w:ascii="Trebuchet MS" w:hAnsi="Trebuchet MS"/>
                <w:sz w:val="24"/>
                <w:szCs w:val="24"/>
              </w:rPr>
              <w:t xml:space="preserve"> – 50 точки;</w:t>
            </w:r>
          </w:p>
          <w:p w:rsidRPr="00D57C0E" w:rsidR="00250CFF" w:rsidP="00D10284" w:rsidRDefault="00250CFF" w14:paraId="1968D527" w14:textId="77777777">
            <w:pPr>
              <w:pStyle w:val="421"/>
              <w:keepNext/>
              <w:keepLines/>
              <w:shd w:val="clear" w:color="auto" w:fill="auto"/>
              <w:tabs>
                <w:tab w:val="left" w:pos="1289"/>
              </w:tabs>
              <w:spacing w:line="276" w:lineRule="auto"/>
              <w:ind w:left="900" w:firstLine="0"/>
              <w:rPr>
                <w:rStyle w:val="422"/>
                <w:rFonts w:ascii="Trebuchet MS" w:hAnsi="Trebuchet MS"/>
                <w:sz w:val="24"/>
                <w:szCs w:val="24"/>
              </w:rPr>
            </w:pPr>
          </w:p>
          <w:p w:rsidRPr="00D57C0E" w:rsidR="00250CFF" w:rsidP="00D10284" w:rsidRDefault="00250CFF" w14:paraId="65C5FF13" w14:textId="77777777">
            <w:pPr>
              <w:pStyle w:val="421"/>
              <w:keepNext/>
              <w:keepLines/>
              <w:shd w:val="clear" w:color="auto" w:fill="auto"/>
              <w:tabs>
                <w:tab w:val="left" w:pos="1289"/>
              </w:tabs>
              <w:spacing w:line="276" w:lineRule="auto"/>
              <w:ind w:left="900" w:firstLine="0"/>
              <w:rPr>
                <w:rStyle w:val="422"/>
                <w:rFonts w:ascii="Trebuchet MS" w:hAnsi="Trebuchet MS"/>
                <w:sz w:val="24"/>
                <w:szCs w:val="24"/>
              </w:rPr>
            </w:pPr>
            <w:r w:rsidRPr="00D57C0E">
              <w:rPr>
                <w:rStyle w:val="422"/>
                <w:rFonts w:ascii="Trebuchet MS" w:hAnsi="Trebuchet MS"/>
                <w:sz w:val="24"/>
                <w:szCs w:val="24"/>
              </w:rPr>
              <w:t>К1 – Предложена цена – показателят се изчислява по следната формула:</w:t>
            </w:r>
          </w:p>
          <w:p w:rsidRPr="00D57C0E" w:rsidR="00250CFF" w:rsidP="00D10284" w:rsidRDefault="00250CFF" w14:paraId="77D767CC" w14:textId="77777777">
            <w:pPr>
              <w:pStyle w:val="421"/>
              <w:keepNext/>
              <w:keepLines/>
              <w:shd w:val="clear" w:color="auto" w:fill="auto"/>
              <w:tabs>
                <w:tab w:val="left" w:pos="1289"/>
              </w:tabs>
              <w:spacing w:line="276" w:lineRule="auto"/>
              <w:ind w:left="900" w:firstLine="0"/>
              <w:rPr>
                <w:rStyle w:val="422"/>
                <w:rFonts w:ascii="Trebuchet MS" w:hAnsi="Trebuchet MS"/>
                <w:sz w:val="24"/>
                <w:szCs w:val="24"/>
              </w:rPr>
            </w:pPr>
          </w:p>
          <w:p w:rsidRPr="00D57C0E" w:rsidR="00250CFF" w:rsidP="00D10284" w:rsidRDefault="00250CFF" w14:paraId="1DB5EC88" w14:textId="77777777">
            <w:pPr>
              <w:pStyle w:val="12"/>
              <w:shd w:val="clear" w:color="auto" w:fill="auto"/>
              <w:spacing w:line="276" w:lineRule="auto"/>
              <w:ind w:left="20"/>
              <w:jc w:val="center"/>
              <w:rPr>
                <w:rStyle w:val="3b"/>
                <w:rFonts w:ascii="Trebuchet MS" w:hAnsi="Trebuchet MS"/>
                <w:b/>
                <w:bCs/>
                <w:color w:val="000000" w:themeColor="text1"/>
                <w:sz w:val="24"/>
                <w:szCs w:val="24"/>
              </w:rPr>
            </w:pPr>
            <w:r w:rsidRPr="00D57C0E">
              <w:rPr>
                <w:rStyle w:val="3b"/>
                <w:rFonts w:ascii="Trebuchet MS" w:hAnsi="Trebuchet MS"/>
                <w:color w:val="000000" w:themeColor="text1"/>
                <w:sz w:val="24"/>
                <w:szCs w:val="24"/>
              </w:rPr>
              <w:t>К1 = (</w:t>
            </w:r>
            <w:r w:rsidRPr="00D57C0E">
              <w:rPr>
                <w:rStyle w:val="3b"/>
                <w:rFonts w:ascii="Trebuchet MS" w:hAnsi="Trebuchet MS"/>
                <w:i/>
                <w:iCs/>
                <w:color w:val="000000" w:themeColor="text1"/>
                <w:sz w:val="24"/>
                <w:szCs w:val="24"/>
              </w:rPr>
              <w:t>Цена</w:t>
            </w:r>
            <w:r w:rsidRPr="00D57C0E">
              <w:rPr>
                <w:rStyle w:val="3b"/>
                <w:rFonts w:ascii="Trebuchet MS" w:hAnsi="Trebuchet MS"/>
                <w:i/>
                <w:iCs/>
                <w:color w:val="000000" w:themeColor="text1"/>
                <w:sz w:val="24"/>
                <w:szCs w:val="24"/>
                <w:vertAlign w:val="subscript"/>
              </w:rPr>
              <w:t>мин.</w:t>
            </w:r>
            <w:r w:rsidRPr="00D57C0E">
              <w:rPr>
                <w:rStyle w:val="3b"/>
                <w:rFonts w:ascii="Trebuchet MS" w:hAnsi="Trebuchet MS"/>
                <w:color w:val="000000" w:themeColor="text1"/>
                <w:sz w:val="24"/>
                <w:szCs w:val="24"/>
              </w:rPr>
              <w:t xml:space="preserve"> / </w:t>
            </w:r>
            <w:r w:rsidRPr="00D57C0E">
              <w:rPr>
                <w:rStyle w:val="3b"/>
                <w:rFonts w:ascii="Trebuchet MS" w:hAnsi="Trebuchet MS"/>
                <w:i/>
                <w:iCs/>
                <w:color w:val="000000" w:themeColor="text1"/>
                <w:sz w:val="24"/>
                <w:szCs w:val="24"/>
              </w:rPr>
              <w:t>Цена</w:t>
            </w:r>
            <w:r w:rsidRPr="00D57C0E">
              <w:rPr>
                <w:rStyle w:val="3b"/>
                <w:rFonts w:ascii="Trebuchet MS" w:hAnsi="Trebuchet MS"/>
                <w:i/>
                <w:iCs/>
                <w:color w:val="000000" w:themeColor="text1"/>
                <w:sz w:val="24"/>
                <w:szCs w:val="24"/>
                <w:vertAlign w:val="subscript"/>
              </w:rPr>
              <w:t>участ.</w:t>
            </w:r>
            <w:r w:rsidRPr="00D57C0E">
              <w:rPr>
                <w:rStyle w:val="3b"/>
                <w:rFonts w:ascii="Trebuchet MS" w:hAnsi="Trebuchet MS"/>
                <w:color w:val="000000" w:themeColor="text1"/>
                <w:sz w:val="24"/>
                <w:szCs w:val="24"/>
              </w:rPr>
              <w:t>)*50</w:t>
            </w:r>
          </w:p>
          <w:p w:rsidRPr="00D57C0E" w:rsidR="00250CFF" w:rsidP="00D10284" w:rsidRDefault="00250CFF" w14:paraId="673FD4C7" w14:textId="77777777">
            <w:pPr>
              <w:pStyle w:val="12"/>
              <w:shd w:val="clear" w:color="auto" w:fill="auto"/>
              <w:spacing w:line="276" w:lineRule="auto"/>
              <w:ind w:left="20"/>
              <w:rPr>
                <w:rStyle w:val="3b"/>
                <w:rFonts w:ascii="Trebuchet MS" w:hAnsi="Trebuchet MS"/>
                <w:color w:val="000000"/>
                <w:sz w:val="24"/>
                <w:szCs w:val="24"/>
              </w:rPr>
            </w:pPr>
          </w:p>
          <w:p w:rsidRPr="00D57C0E" w:rsidR="00250CFF" w:rsidP="00D10284" w:rsidRDefault="00250CFF" w14:paraId="16D2B90D" w14:textId="77777777">
            <w:pPr>
              <w:pStyle w:val="12"/>
              <w:shd w:val="clear" w:color="auto" w:fill="auto"/>
              <w:spacing w:line="276" w:lineRule="auto"/>
              <w:ind w:left="20"/>
              <w:jc w:val="left"/>
              <w:rPr>
                <w:rFonts w:ascii="Trebuchet MS" w:hAnsi="Trebuchet MS"/>
                <w:sz w:val="24"/>
                <w:szCs w:val="24"/>
              </w:rPr>
            </w:pPr>
            <w:r w:rsidRPr="00D57C0E">
              <w:rPr>
                <w:rStyle w:val="3b"/>
                <w:rFonts w:ascii="Trebuchet MS" w:hAnsi="Trebuchet MS"/>
                <w:color w:val="000000" w:themeColor="text1"/>
                <w:sz w:val="24"/>
                <w:szCs w:val="24"/>
              </w:rPr>
              <w:t>където</w:t>
            </w:r>
          </w:p>
          <w:p w:rsidRPr="00D57C0E" w:rsidR="00250CFF" w:rsidP="00D10284" w:rsidRDefault="00250CFF" w14:paraId="2D11EAA3" w14:textId="77777777">
            <w:pPr>
              <w:pStyle w:val="12"/>
              <w:shd w:val="clear" w:color="auto" w:fill="auto"/>
              <w:spacing w:line="276" w:lineRule="auto"/>
              <w:ind w:left="20"/>
              <w:jc w:val="left"/>
              <w:rPr>
                <w:rFonts w:ascii="Trebuchet MS" w:hAnsi="Trebuchet MS"/>
                <w:sz w:val="24"/>
                <w:szCs w:val="24"/>
              </w:rPr>
            </w:pPr>
            <w:r w:rsidRPr="00D57C0E">
              <w:rPr>
                <w:rStyle w:val="1c"/>
                <w:rFonts w:ascii="Trebuchet MS" w:hAnsi="Trebuchet MS"/>
                <w:color w:val="000000" w:themeColor="text1"/>
                <w:sz w:val="24"/>
                <w:szCs w:val="24"/>
              </w:rPr>
              <w:t>Цена</w:t>
            </w:r>
            <w:r w:rsidRPr="00D57C0E">
              <w:rPr>
                <w:rStyle w:val="1c"/>
                <w:rFonts w:ascii="Trebuchet MS" w:hAnsi="Trebuchet MS"/>
                <w:color w:val="000000" w:themeColor="text1"/>
                <w:sz w:val="24"/>
                <w:szCs w:val="24"/>
                <w:vertAlign w:val="subscript"/>
              </w:rPr>
              <w:t>мин.</w:t>
            </w:r>
            <w:r w:rsidRPr="00D57C0E">
              <w:rPr>
                <w:rStyle w:val="3b"/>
                <w:rFonts w:ascii="Trebuchet MS" w:hAnsi="Trebuchet MS"/>
                <w:color w:val="000000" w:themeColor="text1"/>
                <w:sz w:val="24"/>
                <w:szCs w:val="24"/>
              </w:rPr>
              <w:t xml:space="preserve"> е най-ниската предложена цена от участник.</w:t>
            </w:r>
          </w:p>
          <w:p w:rsidRPr="00D57C0E" w:rsidR="00250CFF" w:rsidP="00D10284" w:rsidRDefault="00250CFF" w14:paraId="23632A8F" w14:textId="77777777">
            <w:pPr>
              <w:pStyle w:val="12"/>
              <w:shd w:val="clear" w:color="auto" w:fill="auto"/>
              <w:spacing w:after="10" w:line="276" w:lineRule="auto"/>
              <w:ind w:left="20" w:right="20"/>
              <w:jc w:val="left"/>
              <w:rPr>
                <w:rStyle w:val="3b"/>
                <w:rFonts w:ascii="Trebuchet MS" w:hAnsi="Trebuchet MS"/>
                <w:color w:val="000000" w:themeColor="text1"/>
                <w:sz w:val="24"/>
                <w:szCs w:val="24"/>
              </w:rPr>
            </w:pPr>
            <w:r w:rsidRPr="00D57C0E">
              <w:rPr>
                <w:rStyle w:val="1c"/>
                <w:rFonts w:ascii="Trebuchet MS" w:hAnsi="Trebuchet MS"/>
                <w:sz w:val="24"/>
                <w:szCs w:val="24"/>
              </w:rPr>
              <w:t>Ценаучаст</w:t>
            </w:r>
            <w:r w:rsidRPr="00D57C0E">
              <w:rPr>
                <w:rStyle w:val="1c"/>
                <w:rFonts w:ascii="Trebuchet MS" w:hAnsi="Trebuchet MS"/>
                <w:b/>
                <w:bCs/>
                <w:sz w:val="24"/>
                <w:szCs w:val="24"/>
              </w:rPr>
              <w:t xml:space="preserve">. </w:t>
            </w:r>
            <w:r w:rsidRPr="00D57C0E">
              <w:rPr>
                <w:rStyle w:val="1c"/>
                <w:rFonts w:ascii="Trebuchet MS" w:hAnsi="Trebuchet MS"/>
                <w:i w:val="0"/>
                <w:iCs w:val="0"/>
                <w:sz w:val="24"/>
                <w:szCs w:val="24"/>
              </w:rPr>
              <w:t>е</w:t>
            </w:r>
            <w:r w:rsidRPr="00D57C0E">
              <w:rPr>
                <w:rStyle w:val="af6"/>
                <w:rFonts w:ascii="Trebuchet MS" w:hAnsi="Trebuchet MS"/>
                <w:color w:val="000000" w:themeColor="text1"/>
                <w:sz w:val="24"/>
                <w:szCs w:val="24"/>
              </w:rPr>
              <w:t xml:space="preserve"> </w:t>
            </w:r>
            <w:r w:rsidRPr="00D57C0E">
              <w:rPr>
                <w:rStyle w:val="3b"/>
                <w:rFonts w:ascii="Trebuchet MS" w:hAnsi="Trebuchet MS"/>
                <w:color w:val="000000" w:themeColor="text1"/>
                <w:sz w:val="24"/>
                <w:szCs w:val="24"/>
              </w:rPr>
              <w:t xml:space="preserve">цената, предложена от даден участник съгласно ценовото му </w:t>
            </w:r>
            <w:r w:rsidRPr="00D57C0E">
              <w:rPr>
                <w:rStyle w:val="3b"/>
                <w:rFonts w:ascii="Trebuchet MS" w:hAnsi="Trebuchet MS"/>
                <w:color w:val="000000" w:themeColor="text1"/>
                <w:sz w:val="24"/>
                <w:szCs w:val="24"/>
              </w:rPr>
              <w:lastRenderedPageBreak/>
              <w:t>предложение.</w:t>
            </w:r>
          </w:p>
          <w:p w:rsidRPr="00D57C0E" w:rsidR="00250CFF" w:rsidP="00D10284" w:rsidRDefault="00250CFF" w14:paraId="2E648465" w14:textId="77777777">
            <w:pPr>
              <w:pStyle w:val="af9"/>
              <w:numPr>
                <w:ilvl w:val="0"/>
                <w:numId w:val="15"/>
              </w:numPr>
              <w:tabs>
                <w:tab w:val="left" w:pos="-1134"/>
              </w:tabs>
              <w:rPr>
                <w:rFonts w:ascii="Trebuchet MS" w:hAnsi="Trebuchet MS" w:eastAsia="Arial Unicode MS"/>
                <w:b/>
                <w:bCs/>
                <w:color w:val="000000" w:themeColor="text1"/>
                <w:lang w:bidi="bg-BG"/>
              </w:rPr>
            </w:pPr>
            <w:r w:rsidRPr="00D57C0E">
              <w:rPr>
                <w:rFonts w:ascii="Trebuchet MS" w:hAnsi="Trebuchet MS" w:eastAsia="Arial Unicode MS"/>
                <w:b/>
                <w:bCs/>
                <w:lang w:bidi="bg-BG"/>
              </w:rPr>
              <w:t>Указания</w:t>
            </w:r>
            <w:r w:rsidRPr="00D57C0E">
              <w:rPr>
                <w:rFonts w:ascii="Trebuchet MS" w:hAnsi="Trebuchet MS" w:eastAsia="Arial Unicode MS"/>
                <w:b/>
                <w:bCs/>
                <w:color w:val="000000" w:themeColor="text1"/>
                <w:lang w:bidi="bg-BG"/>
              </w:rPr>
              <w:t xml:space="preserve"> за определяне на оценката по всеки показател: </w:t>
            </w:r>
          </w:p>
          <w:p w:rsidRPr="00D57C0E" w:rsidR="00250CFF" w:rsidP="00D10284" w:rsidRDefault="00250CFF" w14:paraId="6137E55D" w14:textId="77777777">
            <w:pPr>
              <w:tabs>
                <w:tab w:val="left" w:pos="-1134"/>
              </w:tabs>
              <w:rPr>
                <w:rFonts w:ascii="Trebuchet MS" w:hAnsi="Trebuchet MS" w:eastAsia="Arial Unicode MS"/>
                <w:color w:val="000000" w:themeColor="text1"/>
                <w:lang w:bidi="bg-BG"/>
              </w:rPr>
            </w:pPr>
            <w:r w:rsidRPr="00D57C0E">
              <w:rPr>
                <w:rFonts w:ascii="Trebuchet MS" w:hAnsi="Trebuchet MS" w:eastAsia="Arial Unicode MS"/>
                <w:b/>
                <w:bCs/>
                <w:color w:val="000000" w:themeColor="text1"/>
                <w:lang w:bidi="bg-BG"/>
              </w:rPr>
              <w:t>Техническо предложение за изпълнение на поръчката (ТП)</w:t>
            </w:r>
            <w:r w:rsidRPr="00D57C0E">
              <w:rPr>
                <w:rFonts w:ascii="Trebuchet MS" w:hAnsi="Trebuchet MS" w:eastAsia="Arial Unicode MS"/>
                <w:color w:val="000000" w:themeColor="text1"/>
                <w:lang w:bidi="bg-BG"/>
              </w:rPr>
              <w:t xml:space="preserve"> – максимален брой точки 50.</w:t>
            </w:r>
          </w:p>
          <w:p w:rsidRPr="00D57C0E" w:rsidR="00250CFF" w:rsidP="00D10284" w:rsidRDefault="00250CFF" w14:paraId="38671659" w14:textId="77777777">
            <w:pPr>
              <w:tabs>
                <w:tab w:val="left" w:pos="426"/>
              </w:tabs>
              <w:spacing w:line="276" w:lineRule="auto"/>
              <w:ind w:firstLine="709"/>
              <w:jc w:val="both"/>
              <w:rPr>
                <w:rFonts w:ascii="Trebuchet MS" w:hAnsi="Trebuchet MS" w:eastAsia="Arial Unicode MS"/>
                <w:b/>
                <w:bCs/>
                <w:color w:val="000000" w:themeColor="text1"/>
                <w:lang w:bidi="bg-BG"/>
              </w:rPr>
            </w:pPr>
            <w:r w:rsidRPr="00D57C0E">
              <w:rPr>
                <w:rFonts w:ascii="Trebuchet MS" w:hAnsi="Trebuchet MS" w:eastAsia="Arial Unicode MS"/>
                <w:color w:val="000000" w:themeColor="text1"/>
                <w:lang w:bidi="bg-BG"/>
              </w:rPr>
              <w:t>По този показател ще се извършва оценка на степента на съответствие на предложеното от участника, описанието на организацията и методологията на работа с целите и дейностите на поръчката.</w:t>
            </w:r>
          </w:p>
          <w:p w:rsidRPr="00D57C0E" w:rsidR="00250CFF" w:rsidP="00D10284" w:rsidRDefault="00250CFF" w14:paraId="65D12DF2" w14:textId="77777777">
            <w:pPr>
              <w:tabs>
                <w:tab w:val="left" w:pos="426"/>
              </w:tabs>
              <w:spacing w:line="276" w:lineRule="auto"/>
              <w:ind w:firstLine="709"/>
              <w:jc w:val="both"/>
              <w:rPr>
                <w:rFonts w:ascii="Trebuchet MS" w:hAnsi="Trebuchet MS" w:eastAsia="Arial Unicode MS"/>
                <w:b/>
                <w:bCs/>
                <w:color w:val="000000" w:themeColor="text1"/>
                <w:lang w:bidi="bg-BG"/>
              </w:rPr>
            </w:pPr>
            <w:r w:rsidRPr="00D57C0E">
              <w:rPr>
                <w:rFonts w:ascii="Trebuchet MS" w:hAnsi="Trebuchet MS" w:eastAsia="Arial Unicode MS"/>
                <w:b/>
                <w:bCs/>
                <w:color w:val="000000" w:themeColor="text1"/>
                <w:lang w:bidi="bg-BG"/>
              </w:rPr>
              <w:t>Точките по показател Техническо предложение</w:t>
            </w:r>
            <w:r w:rsidRPr="00D57C0E">
              <w:rPr>
                <w:rFonts w:ascii="Trebuchet MS" w:hAnsi="Trebuchet MS" w:eastAsia="Arial Unicode MS"/>
                <w:color w:val="000000" w:themeColor="text1"/>
                <w:lang w:bidi="bg-BG"/>
              </w:rPr>
              <w:t xml:space="preserve"> </w:t>
            </w:r>
            <w:r w:rsidRPr="00D57C0E">
              <w:rPr>
                <w:rFonts w:ascii="Trebuchet MS" w:hAnsi="Trebuchet MS" w:eastAsia="Arial Unicode MS"/>
                <w:b/>
                <w:bCs/>
                <w:color w:val="000000" w:themeColor="text1"/>
                <w:lang w:bidi="bg-BG"/>
              </w:rPr>
              <w:t xml:space="preserve">за изпълнение на поръчката (ТП) ще се присъждат от оценителната комисия въз основа на експертна мотивирана оценка. </w:t>
            </w:r>
          </w:p>
          <w:p w:rsidRPr="00D57C0E" w:rsidR="00250CFF" w:rsidP="00D10284" w:rsidRDefault="00250CFF" w14:paraId="24DC800C" w14:textId="77777777">
            <w:pPr>
              <w:tabs>
                <w:tab w:val="left" w:pos="426"/>
              </w:tabs>
              <w:spacing w:line="276" w:lineRule="auto"/>
              <w:ind w:firstLine="709"/>
              <w:jc w:val="both"/>
              <w:rPr>
                <w:rFonts w:ascii="Trebuchet MS" w:hAnsi="Trebuchet MS" w:eastAsia="Arial Unicode MS"/>
                <w:b/>
                <w:bCs/>
                <w:color w:val="000000" w:themeColor="text1"/>
                <w:lang w:bidi="bg-BG"/>
              </w:rPr>
            </w:pPr>
            <w:r w:rsidRPr="00D57C0E">
              <w:rPr>
                <w:rFonts w:ascii="Trebuchet MS" w:hAnsi="Trebuchet MS" w:eastAsia="Arial Unicode MS"/>
                <w:b/>
                <w:bCs/>
                <w:color w:val="000000" w:themeColor="text1"/>
                <w:lang w:bidi="bg-BG"/>
              </w:rPr>
              <w:t>Указания за разработване на Техническото предложение за изпълнение на поръчката:</w:t>
            </w:r>
            <w:bookmarkStart w:name="_GoBack" w:id="0"/>
            <w:bookmarkEnd w:id="0"/>
          </w:p>
          <w:p w:rsidRPr="00D57C0E" w:rsidR="00250CFF" w:rsidP="118387F0" w:rsidRDefault="00250CFF" w14:paraId="3A290BC0" w14:textId="30CEE9D3">
            <w:pPr>
              <w:tabs>
                <w:tab w:val="left" w:pos="426"/>
              </w:tabs>
              <w:spacing w:line="276" w:lineRule="auto"/>
              <w:ind w:firstLine="709"/>
              <w:jc w:val="both"/>
              <w:rPr>
                <w:rFonts w:ascii="Trebuchet MS" w:hAnsi="Trebuchet MS" w:eastAsia="Arial Unicode MS"/>
                <w:color w:val="000000" w:themeColor="text1" w:themeTint="FF" w:themeShade="FF"/>
                <w:lang w:bidi="bg-BG"/>
              </w:rPr>
            </w:pPr>
            <w:r w:rsidRPr="118387F0" w:rsidR="118387F0">
              <w:rPr>
                <w:rFonts w:ascii="Trebuchet MS" w:hAnsi="Trebuchet MS" w:eastAsia="Arial Unicode MS"/>
                <w:color w:val="000000" w:themeColor="text1" w:themeTint="FF" w:themeShade="FF"/>
                <w:lang w:bidi="bg-BG"/>
              </w:rPr>
              <w:t xml:space="preserve">В техническото предложение участниците следва да представят </w:t>
            </w:r>
            <w:r w:rsidRPr="118387F0" w:rsidR="118387F0">
              <w:rPr>
                <w:rFonts w:ascii="Trebuchet MS" w:hAnsi="Trebuchet MS" w:eastAsia="Arial Unicode MS"/>
                <w:b w:val="1"/>
                <w:bCs w:val="1"/>
                <w:color w:val="000000" w:themeColor="text1" w:themeTint="FF" w:themeShade="FF"/>
                <w:lang w:bidi="bg-BG"/>
              </w:rPr>
              <w:t>методология за изпълнение на поръчката и организация на екипа от експерти,</w:t>
            </w:r>
            <w:r w:rsidRPr="118387F0" w:rsidR="118387F0">
              <w:rPr>
                <w:rFonts w:ascii="Trebuchet MS" w:hAnsi="Trebuchet MS" w:eastAsia="Arial Unicode MS"/>
                <w:color w:val="000000" w:themeColor="text1" w:themeTint="FF" w:themeShade="FF"/>
                <w:lang w:bidi="bg-BG"/>
              </w:rPr>
              <w:t xml:space="preserve"> в това число: последователни етапи, методи </w:t>
            </w:r>
            <w:r w:rsidRPr="118387F0" w:rsidR="118387F0">
              <w:rPr>
                <w:rFonts w:ascii="Trebuchet MS" w:hAnsi="Trebuchet MS" w:eastAsia="Arial Unicode MS"/>
                <w:color w:val="000000" w:themeColor="text1" w:themeTint="FF" w:themeShade="FF"/>
                <w:lang w:bidi="bg-BG"/>
              </w:rPr>
              <w:t xml:space="preserve">и подходи </w:t>
            </w:r>
            <w:r w:rsidRPr="118387F0" w:rsidR="118387F0">
              <w:rPr>
                <w:rFonts w:ascii="Trebuchet MS" w:hAnsi="Trebuchet MS" w:eastAsia="Arial Unicode MS"/>
                <w:color w:val="000000" w:themeColor="text1" w:themeTint="FF" w:themeShade="FF"/>
                <w:lang w:bidi="bg-BG"/>
              </w:rPr>
              <w:t>приложими при изпълнението на поръчката; разпределение на задачите и отговорностите на отделните ключови експерти</w:t>
            </w:r>
            <w:r w:rsidRPr="118387F0" w:rsidR="118387F0">
              <w:rPr>
                <w:rFonts w:ascii="Trebuchet MS" w:hAnsi="Trebuchet MS" w:eastAsia="ＭＳ 明朝" w:eastAsiaTheme="minorEastAsia"/>
                <w:lang w:eastAsia="en-US"/>
              </w:rPr>
              <w:t xml:space="preserve">, </w:t>
            </w:r>
            <w:r w:rsidRPr="118387F0" w:rsidR="118387F0">
              <w:rPr>
                <w:rFonts w:ascii="Trebuchet MS" w:hAnsi="Trebuchet MS" w:eastAsia="Arial Unicode MS"/>
                <w:color w:val="000000" w:themeColor="text1" w:themeTint="FF" w:themeShade="FF"/>
                <w:lang w:bidi="bg-BG"/>
              </w:rPr>
              <w:t>съгласно планираните действия;  начините на координация и комуникация с Възложителя, които са необходими за качественото и срочно изпълнение на възложената поръчка.</w:t>
            </w:r>
          </w:p>
          <w:p w:rsidRPr="00D57C0E" w:rsidR="00250CFF" w:rsidP="00D10284" w:rsidRDefault="00250CFF" w14:paraId="53B491DA" w14:textId="77777777">
            <w:pPr>
              <w:tabs>
                <w:tab w:val="left" w:pos="426"/>
              </w:tabs>
              <w:spacing w:line="276" w:lineRule="auto"/>
              <w:ind w:firstLine="709"/>
              <w:jc w:val="both"/>
              <w:rPr>
                <w:rFonts w:ascii="Trebuchet MS" w:hAnsi="Trebuchet MS" w:eastAsia="Arial Unicode MS"/>
                <w:color w:val="000000" w:themeColor="text1"/>
                <w:lang w:bidi="bg-BG"/>
              </w:rPr>
            </w:pPr>
            <w:r w:rsidRPr="00D57C0E">
              <w:rPr>
                <w:rFonts w:ascii="Trebuchet MS" w:hAnsi="Trebuchet MS" w:eastAsia="Arial Unicode MS"/>
                <w:color w:val="000000" w:themeColor="text1"/>
                <w:lang w:bidi="bg-BG"/>
              </w:rPr>
              <w:t>Участниците следва да предложат методология за изпълнение на поръчката и организация на екипа от експерти, в съответствие с обхвата на поръчката и заложените цели и резултати, и разписани поотделно за всяка от проектните дейности.</w:t>
            </w:r>
          </w:p>
          <w:p w:rsidRPr="00D57C0E" w:rsidR="00250CFF" w:rsidP="00D10284" w:rsidRDefault="00250CFF" w14:paraId="514C2E83" w14:textId="77777777">
            <w:pPr>
              <w:shd w:val="clear" w:color="auto" w:fill="FFFFFF"/>
              <w:spacing w:line="276" w:lineRule="auto"/>
              <w:jc w:val="both"/>
              <w:rPr>
                <w:rFonts w:ascii="Trebuchet MS" w:hAnsi="Trebuchet MS"/>
                <w:b/>
              </w:rPr>
            </w:pPr>
          </w:p>
          <w:p w:rsidRPr="00D57C0E" w:rsidR="00250CFF" w:rsidP="00D10284" w:rsidRDefault="00250CFF" w14:paraId="72A13B04" w14:textId="77777777">
            <w:pPr>
              <w:tabs>
                <w:tab w:val="left" w:pos="426"/>
              </w:tabs>
              <w:spacing w:line="276" w:lineRule="auto"/>
              <w:ind w:firstLine="709"/>
              <w:jc w:val="both"/>
              <w:rPr>
                <w:rFonts w:ascii="Trebuchet MS" w:hAnsi="Trebuchet MS" w:eastAsia="Arial Unicode MS"/>
                <w:b/>
                <w:bCs/>
                <w:color w:val="000000" w:themeColor="text1"/>
                <w:lang w:bidi="bg-BG"/>
              </w:rPr>
            </w:pPr>
            <w:r w:rsidRPr="00D57C0E">
              <w:rPr>
                <w:rFonts w:ascii="Trebuchet MS" w:hAnsi="Trebuchet MS" w:eastAsia="Arial Unicode MS"/>
                <w:b/>
                <w:bCs/>
                <w:color w:val="000000" w:themeColor="text1"/>
                <w:lang w:bidi="bg-BG"/>
              </w:rPr>
              <w:t>Метод на формиране на оценката:</w:t>
            </w:r>
          </w:p>
          <w:p w:rsidRPr="00D57C0E" w:rsidR="00250CFF" w:rsidP="00D10284" w:rsidRDefault="00250CFF" w14:paraId="2E620A15" w14:textId="77777777">
            <w:pPr>
              <w:tabs>
                <w:tab w:val="left" w:pos="426"/>
              </w:tabs>
              <w:spacing w:line="276" w:lineRule="auto"/>
              <w:ind w:firstLine="709"/>
              <w:jc w:val="both"/>
              <w:rPr>
                <w:rFonts w:ascii="Trebuchet MS" w:hAnsi="Trebuchet MS" w:eastAsia="Arial Unicode MS"/>
                <w:b/>
                <w:bCs/>
                <w:color w:val="000000"/>
                <w:lang w:bidi="bg-BG"/>
              </w:rPr>
            </w:pPr>
          </w:p>
          <w:p w:rsidRPr="00D57C0E" w:rsidR="00250CFF" w:rsidP="00D10284" w:rsidRDefault="00250CFF" w14:paraId="02298466" w14:textId="77777777">
            <w:pPr>
              <w:tabs>
                <w:tab w:val="left" w:pos="426"/>
              </w:tabs>
              <w:spacing w:line="276" w:lineRule="auto"/>
              <w:ind w:firstLine="709"/>
              <w:jc w:val="both"/>
              <w:rPr>
                <w:rFonts w:ascii="Trebuchet MS" w:hAnsi="Trebuchet MS" w:eastAsia="Arial Unicode MS"/>
                <w:color w:val="000000" w:themeColor="text1"/>
                <w:lang w:bidi="bg-BG"/>
              </w:rPr>
            </w:pPr>
            <w:r w:rsidRPr="00D57C0E">
              <w:rPr>
                <w:rFonts w:ascii="Trebuchet MS" w:hAnsi="Trebuchet MS" w:eastAsia="Arial Unicode MS"/>
                <w:color w:val="000000" w:themeColor="text1"/>
                <w:lang w:bidi="bg-BG"/>
              </w:rPr>
              <w:t>Офертите на участниците по показателя „Техническо предложение“ се оценяват по следния начин:</w:t>
            </w:r>
          </w:p>
          <w:tbl>
            <w:tblPr>
              <w:tblW w:w="89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705"/>
              <w:gridCol w:w="1260"/>
            </w:tblGrid>
            <w:tr w:rsidRPr="00D57C0E" w:rsidR="00250CFF" w:rsidTr="00D10284" w14:paraId="1D61AB47" w14:textId="77777777">
              <w:trPr>
                <w:trHeight w:val="117"/>
              </w:trPr>
              <w:tc>
                <w:tcPr>
                  <w:tcW w:w="7705" w:type="dxa"/>
                  <w:shd w:val="clear" w:color="auto" w:fill="92D050"/>
                </w:tcPr>
                <w:p w:rsidRPr="00D57C0E" w:rsidR="00250CFF" w:rsidP="00D10284" w:rsidRDefault="00250CFF" w14:paraId="0DC8FC73" w14:textId="77777777">
                  <w:pPr>
                    <w:spacing w:line="276" w:lineRule="auto"/>
                    <w:ind w:firstLine="709"/>
                    <w:jc w:val="center"/>
                    <w:rPr>
                      <w:rFonts w:ascii="Trebuchet MS" w:hAnsi="Trebuchet MS" w:eastAsiaTheme="minorEastAsia"/>
                      <w:b/>
                      <w:bCs/>
                      <w:lang w:eastAsia="en-US"/>
                    </w:rPr>
                  </w:pPr>
                  <w:r w:rsidRPr="00D57C0E">
                    <w:rPr>
                      <w:rFonts w:ascii="Trebuchet MS" w:hAnsi="Trebuchet MS" w:eastAsia="Arial Unicode MS"/>
                      <w:color w:val="000000" w:themeColor="text1"/>
                      <w:lang w:bidi="bg-BG"/>
                    </w:rPr>
                    <w:t>Методология за изпълнение на дейностите и организация на екипа от експерти</w:t>
                  </w:r>
                </w:p>
              </w:tc>
              <w:tc>
                <w:tcPr>
                  <w:tcW w:w="1260" w:type="dxa"/>
                  <w:shd w:val="clear" w:color="auto" w:fill="92D050"/>
                </w:tcPr>
                <w:p w:rsidRPr="00D57C0E" w:rsidR="00250CFF" w:rsidP="00D10284" w:rsidRDefault="00250CFF" w14:paraId="72896E84" w14:textId="77777777">
                  <w:pPr>
                    <w:spacing w:line="276" w:lineRule="auto"/>
                    <w:jc w:val="center"/>
                    <w:rPr>
                      <w:rFonts w:ascii="Trebuchet MS" w:hAnsi="Trebuchet MS" w:eastAsiaTheme="minorEastAsia"/>
                      <w:b/>
                      <w:bCs/>
                      <w:lang w:eastAsia="en-US"/>
                    </w:rPr>
                  </w:pPr>
                  <w:r w:rsidRPr="00D57C0E">
                    <w:rPr>
                      <w:rFonts w:ascii="Trebuchet MS" w:hAnsi="Trebuchet MS" w:eastAsiaTheme="minorEastAsia"/>
                      <w:b/>
                      <w:bCs/>
                      <w:lang w:eastAsia="en-US"/>
                    </w:rPr>
                    <w:t>макс. 50 т.</w:t>
                  </w:r>
                </w:p>
              </w:tc>
            </w:tr>
            <w:tr w:rsidRPr="00D57C0E" w:rsidR="00250CFF" w:rsidTr="00D10284" w14:paraId="6A096753" w14:textId="77777777">
              <w:trPr>
                <w:trHeight w:val="1214"/>
              </w:trPr>
              <w:tc>
                <w:tcPr>
                  <w:tcW w:w="7705" w:type="dxa"/>
                </w:tcPr>
                <w:p w:rsidRPr="00D57C0E" w:rsidR="00250CFF" w:rsidP="00D10284" w:rsidRDefault="00250CFF" w14:paraId="46F476DE" w14:textId="77777777">
                  <w:pPr>
                    <w:spacing w:line="276" w:lineRule="auto"/>
                    <w:ind w:firstLine="709"/>
                    <w:jc w:val="both"/>
                    <w:rPr>
                      <w:rFonts w:ascii="Trebuchet MS" w:hAnsi="Trebuchet MS" w:eastAsiaTheme="minorEastAsia"/>
                      <w:lang w:eastAsia="en-US"/>
                    </w:rPr>
                  </w:pPr>
                  <w:r w:rsidRPr="00D57C0E">
                    <w:rPr>
                      <w:rFonts w:ascii="Trebuchet MS" w:hAnsi="Trebuchet MS" w:eastAsiaTheme="minorEastAsia"/>
                      <w:lang w:eastAsia="en-US"/>
                    </w:rPr>
                    <w:t xml:space="preserve">Предложената от участника методология за изпълнение на дейностите и организация на екипа от експерти отговаря на следните </w:t>
                  </w:r>
                  <w:r w:rsidRPr="00D57C0E">
                    <w:rPr>
                      <w:rFonts w:ascii="Trebuchet MS" w:hAnsi="Trebuchet MS" w:eastAsiaTheme="minorEastAsia"/>
                      <w:b/>
                      <w:bCs/>
                      <w:lang w:eastAsia="en-US"/>
                    </w:rPr>
                    <w:t>минимални изисквания</w:t>
                  </w:r>
                  <w:r w:rsidRPr="00D57C0E">
                    <w:rPr>
                      <w:rFonts w:ascii="Trebuchet MS" w:hAnsi="Trebuchet MS" w:eastAsiaTheme="minorEastAsia"/>
                      <w:lang w:eastAsia="en-US"/>
                    </w:rPr>
                    <w:t xml:space="preserve"> на Възложителя: </w:t>
                  </w:r>
                </w:p>
                <w:p w:rsidRPr="00D57C0E" w:rsidR="00250CFF" w:rsidP="00D10284" w:rsidRDefault="00250CFF" w14:paraId="2B8105B5" w14:textId="77777777">
                  <w:pPr>
                    <w:numPr>
                      <w:ilvl w:val="0"/>
                      <w:numId w:val="17"/>
                    </w:numPr>
                    <w:spacing w:after="200" w:line="276" w:lineRule="auto"/>
                    <w:contextualSpacing/>
                    <w:jc w:val="both"/>
                    <w:rPr>
                      <w:rFonts w:ascii="Trebuchet MS" w:hAnsi="Trebuchet MS" w:eastAsiaTheme="minorEastAsia"/>
                      <w:lang w:eastAsia="en-US"/>
                    </w:rPr>
                  </w:pPr>
                  <w:r w:rsidRPr="00D57C0E">
                    <w:rPr>
                      <w:rFonts w:ascii="Trebuchet MS" w:hAnsi="Trebuchet MS" w:eastAsiaTheme="minorEastAsia"/>
                      <w:lang w:eastAsia="en-US"/>
                    </w:rPr>
                    <w:t>Участникът е представил методи и подходи, които ще бъдат използвани при разработването на стратегията;</w:t>
                  </w:r>
                </w:p>
                <w:p w:rsidRPr="00D57C0E" w:rsidR="00250CFF" w:rsidP="00D10284" w:rsidRDefault="00250CFF" w14:paraId="0FC4A92E" w14:textId="77777777">
                  <w:pPr>
                    <w:numPr>
                      <w:ilvl w:val="0"/>
                      <w:numId w:val="17"/>
                    </w:numPr>
                    <w:spacing w:after="200" w:line="276" w:lineRule="auto"/>
                    <w:contextualSpacing/>
                    <w:jc w:val="both"/>
                    <w:rPr>
                      <w:rFonts w:ascii="Trebuchet MS" w:hAnsi="Trebuchet MS" w:eastAsiaTheme="minorEastAsia"/>
                      <w:strike/>
                      <w:lang w:eastAsia="en-US"/>
                    </w:rPr>
                  </w:pPr>
                  <w:r w:rsidRPr="00D57C0E">
                    <w:rPr>
                      <w:rFonts w:ascii="Trebuchet MS" w:hAnsi="Trebuchet MS" w:eastAsiaTheme="minorEastAsia"/>
                      <w:lang w:eastAsia="en-US"/>
                    </w:rPr>
                    <w:t>Участникът е предложил организация на работата на екипа от ключови експерти, посочил е как се разпределят отговорностите и дейностите между тях;</w:t>
                  </w:r>
                </w:p>
                <w:p w:rsidRPr="00D57C0E" w:rsidR="00250CFF" w:rsidP="00D10284" w:rsidRDefault="00250CFF" w14:paraId="069AF493" w14:textId="77777777">
                  <w:pPr>
                    <w:spacing w:after="200" w:line="276" w:lineRule="auto"/>
                    <w:ind w:left="720"/>
                    <w:contextualSpacing/>
                    <w:jc w:val="both"/>
                    <w:rPr>
                      <w:rFonts w:ascii="Trebuchet MS" w:hAnsi="Trebuchet MS" w:eastAsiaTheme="minorHAnsi"/>
                      <w:lang w:eastAsia="en-US"/>
                    </w:rPr>
                  </w:pPr>
                </w:p>
                <w:p w:rsidRPr="00D57C0E" w:rsidR="00250CFF" w:rsidP="00D10284" w:rsidRDefault="00250CFF" w14:paraId="01A55AFC" w14:textId="77777777">
                  <w:pPr>
                    <w:spacing w:after="200" w:line="276" w:lineRule="auto"/>
                    <w:ind w:left="29" w:firstLine="709"/>
                    <w:contextualSpacing/>
                    <w:jc w:val="both"/>
                    <w:rPr>
                      <w:rFonts w:ascii="Trebuchet MS" w:hAnsi="Trebuchet MS" w:eastAsiaTheme="minorEastAsia"/>
                      <w:i/>
                      <w:iCs/>
                      <w:lang w:eastAsia="en-US"/>
                    </w:rPr>
                  </w:pPr>
                  <w:r w:rsidRPr="00D57C0E">
                    <w:rPr>
                      <w:rFonts w:ascii="Trebuchet MS" w:hAnsi="Trebuchet MS" w:eastAsiaTheme="minorEastAsia"/>
                      <w:i/>
                      <w:iCs/>
                      <w:lang w:eastAsia="en-US"/>
                    </w:rPr>
                    <w:lastRenderedPageBreak/>
                    <w:t>Възложителят приема, че минималните изисквания са изпълнени само ако съществуват кумулативно. Ако Техническото предложение на участника не отговаря дори на едно от горепосочените минимални изисквания, същият ще бъде предложен за отстраняване.</w:t>
                  </w:r>
                </w:p>
              </w:tc>
              <w:tc>
                <w:tcPr>
                  <w:tcW w:w="1260" w:type="dxa"/>
                </w:tcPr>
                <w:p w:rsidRPr="00D57C0E" w:rsidR="00250CFF" w:rsidP="00D10284" w:rsidRDefault="00250CFF" w14:paraId="3FA03623" w14:textId="77777777">
                  <w:pPr>
                    <w:spacing w:line="276" w:lineRule="auto"/>
                    <w:jc w:val="right"/>
                    <w:rPr>
                      <w:rFonts w:ascii="Trebuchet MS" w:hAnsi="Trebuchet MS" w:eastAsiaTheme="minorHAnsi"/>
                      <w:lang w:eastAsia="en-US"/>
                    </w:rPr>
                  </w:pPr>
                </w:p>
                <w:p w:rsidRPr="00D57C0E" w:rsidR="00250CFF" w:rsidP="00D10284" w:rsidRDefault="00250CFF" w14:paraId="0049A63A" w14:textId="77777777">
                  <w:pPr>
                    <w:spacing w:line="276" w:lineRule="auto"/>
                    <w:jc w:val="right"/>
                    <w:rPr>
                      <w:rFonts w:ascii="Trebuchet MS" w:hAnsi="Trebuchet MS" w:eastAsiaTheme="minorHAnsi"/>
                      <w:lang w:eastAsia="en-US"/>
                    </w:rPr>
                  </w:pPr>
                </w:p>
                <w:p w:rsidRPr="00D57C0E" w:rsidR="00250CFF" w:rsidP="00D10284" w:rsidRDefault="00250CFF" w14:paraId="247A9EEB" w14:textId="77777777">
                  <w:pPr>
                    <w:spacing w:line="276" w:lineRule="auto"/>
                    <w:jc w:val="right"/>
                    <w:rPr>
                      <w:rFonts w:ascii="Trebuchet MS" w:hAnsi="Trebuchet MS" w:eastAsiaTheme="minorHAnsi"/>
                      <w:lang w:eastAsia="en-US"/>
                    </w:rPr>
                  </w:pPr>
                </w:p>
                <w:p w:rsidRPr="00D57C0E" w:rsidR="00250CFF" w:rsidP="00D10284" w:rsidRDefault="00250CFF" w14:paraId="0F2F586B" w14:textId="77777777">
                  <w:pPr>
                    <w:spacing w:line="276" w:lineRule="auto"/>
                    <w:jc w:val="right"/>
                    <w:rPr>
                      <w:rFonts w:ascii="Trebuchet MS" w:hAnsi="Trebuchet MS" w:eastAsiaTheme="minorHAnsi"/>
                      <w:lang w:eastAsia="en-US"/>
                    </w:rPr>
                  </w:pPr>
                </w:p>
                <w:p w:rsidRPr="00D57C0E" w:rsidR="00250CFF" w:rsidP="00D10284" w:rsidRDefault="00250CFF" w14:paraId="265FC7D5" w14:textId="77777777">
                  <w:pPr>
                    <w:spacing w:line="276" w:lineRule="auto"/>
                    <w:jc w:val="both"/>
                    <w:rPr>
                      <w:rFonts w:ascii="Trebuchet MS" w:hAnsi="Trebuchet MS" w:eastAsiaTheme="minorHAnsi"/>
                      <w:lang w:eastAsia="en-US"/>
                    </w:rPr>
                  </w:pPr>
                </w:p>
                <w:p w:rsidRPr="00D57C0E" w:rsidR="00250CFF" w:rsidP="00D10284" w:rsidRDefault="00250CFF" w14:paraId="4381EA61" w14:textId="77777777">
                  <w:pPr>
                    <w:spacing w:line="276" w:lineRule="auto"/>
                    <w:jc w:val="center"/>
                    <w:rPr>
                      <w:rFonts w:ascii="Trebuchet MS" w:hAnsi="Trebuchet MS" w:eastAsiaTheme="minorEastAsia"/>
                      <w:lang w:eastAsia="en-US"/>
                    </w:rPr>
                  </w:pPr>
                  <w:r w:rsidRPr="00D57C0E">
                    <w:rPr>
                      <w:rFonts w:ascii="Trebuchet MS" w:hAnsi="Trebuchet MS" w:eastAsiaTheme="minorEastAsia"/>
                      <w:lang w:eastAsia="en-US"/>
                    </w:rPr>
                    <w:t>5 т.</w:t>
                  </w:r>
                </w:p>
              </w:tc>
            </w:tr>
            <w:tr w:rsidRPr="00D57C0E" w:rsidR="00250CFF" w:rsidTr="00D10284" w14:paraId="7D68FBC9" w14:textId="77777777">
              <w:trPr>
                <w:trHeight w:val="835"/>
              </w:trPr>
              <w:tc>
                <w:tcPr>
                  <w:tcW w:w="7705" w:type="dxa"/>
                </w:tcPr>
                <w:p w:rsidRPr="00D57C0E" w:rsidR="00250CFF" w:rsidP="00D10284" w:rsidRDefault="00250CFF" w14:paraId="05CDBE10" w14:textId="77777777">
                  <w:pPr>
                    <w:spacing w:line="276" w:lineRule="auto"/>
                    <w:ind w:firstLine="709"/>
                    <w:jc w:val="both"/>
                    <w:rPr>
                      <w:rFonts w:ascii="Trebuchet MS" w:hAnsi="Trebuchet MS" w:eastAsiaTheme="minorEastAsia"/>
                      <w:lang w:eastAsia="en-US"/>
                    </w:rPr>
                  </w:pPr>
                  <w:r w:rsidRPr="00D57C0E">
                    <w:rPr>
                      <w:rFonts w:ascii="Trebuchet MS" w:hAnsi="Trebuchet MS" w:eastAsiaTheme="minorEastAsia"/>
                      <w:lang w:eastAsia="en-US"/>
                    </w:rPr>
                    <w:lastRenderedPageBreak/>
                    <w:t xml:space="preserve">Предложената от участника методология за изпълнение на дейностите и организация на екипа от експерти отговаря на следните </w:t>
                  </w:r>
                  <w:r w:rsidRPr="00D57C0E">
                    <w:rPr>
                      <w:rFonts w:ascii="Trebuchet MS" w:hAnsi="Trebuchet MS" w:eastAsiaTheme="minorEastAsia"/>
                      <w:b/>
                      <w:bCs/>
                      <w:lang w:eastAsia="en-US"/>
                    </w:rPr>
                    <w:t>минимални</w:t>
                  </w:r>
                  <w:r w:rsidRPr="00D57C0E">
                    <w:rPr>
                      <w:rFonts w:ascii="Trebuchet MS" w:hAnsi="Trebuchet MS" w:eastAsiaTheme="minorEastAsia"/>
                      <w:lang w:eastAsia="en-US"/>
                    </w:rPr>
                    <w:t xml:space="preserve"> </w:t>
                  </w:r>
                  <w:r w:rsidRPr="00D57C0E">
                    <w:rPr>
                      <w:rFonts w:ascii="Trebuchet MS" w:hAnsi="Trebuchet MS" w:eastAsiaTheme="minorEastAsia"/>
                      <w:b/>
                      <w:bCs/>
                      <w:lang w:eastAsia="en-US"/>
                    </w:rPr>
                    <w:t>изисквания</w:t>
                  </w:r>
                  <w:r w:rsidRPr="00D57C0E">
                    <w:rPr>
                      <w:rFonts w:ascii="Trebuchet MS" w:hAnsi="Trebuchet MS" w:eastAsiaTheme="minorEastAsia"/>
                      <w:lang w:eastAsia="en-US"/>
                    </w:rPr>
                    <w:t xml:space="preserve"> на Възложителя: </w:t>
                  </w:r>
                </w:p>
                <w:p w:rsidRPr="00D57C0E" w:rsidR="00250CFF" w:rsidP="00D10284" w:rsidRDefault="00250CFF" w14:paraId="4101164C" w14:textId="77777777">
                  <w:pPr>
                    <w:numPr>
                      <w:ilvl w:val="0"/>
                      <w:numId w:val="17"/>
                    </w:numPr>
                    <w:spacing w:after="200" w:line="276" w:lineRule="auto"/>
                    <w:contextualSpacing/>
                    <w:jc w:val="both"/>
                    <w:rPr>
                      <w:rFonts w:ascii="Trebuchet MS" w:hAnsi="Trebuchet MS" w:eastAsiaTheme="minorEastAsia"/>
                      <w:lang w:eastAsia="en-US"/>
                    </w:rPr>
                  </w:pPr>
                  <w:r w:rsidRPr="00D57C0E">
                    <w:rPr>
                      <w:rFonts w:ascii="Trebuchet MS" w:hAnsi="Trebuchet MS" w:eastAsiaTheme="minorEastAsia"/>
                      <w:lang w:eastAsia="en-US"/>
                    </w:rPr>
                    <w:t>Участникът е представил методи и подходи, които ще бъдат използвани при разработването на стратегията;</w:t>
                  </w:r>
                </w:p>
                <w:p w:rsidRPr="00D57C0E" w:rsidR="00250CFF" w:rsidP="00D10284" w:rsidRDefault="00250CFF" w14:paraId="61C13B12" w14:textId="77777777">
                  <w:pPr>
                    <w:numPr>
                      <w:ilvl w:val="0"/>
                      <w:numId w:val="17"/>
                    </w:numPr>
                    <w:spacing w:after="200" w:line="276" w:lineRule="auto"/>
                    <w:contextualSpacing/>
                    <w:jc w:val="both"/>
                    <w:rPr>
                      <w:rFonts w:ascii="Trebuchet MS" w:hAnsi="Trebuchet MS" w:eastAsiaTheme="minorEastAsia"/>
                      <w:strike/>
                      <w:lang w:eastAsia="en-US"/>
                    </w:rPr>
                  </w:pPr>
                  <w:r w:rsidRPr="00D57C0E">
                    <w:rPr>
                      <w:rFonts w:ascii="Trebuchet MS" w:hAnsi="Trebuchet MS" w:eastAsiaTheme="minorEastAsia"/>
                      <w:lang w:eastAsia="en-US"/>
                    </w:rPr>
                    <w:t>Участникът е предложил организация на работата на екипа от ключови експерти, посочил е как се разпределят отговорностите и дейностите между тях</w:t>
                  </w:r>
                  <w:r w:rsidRPr="00D57C0E">
                    <w:rPr>
                      <w:rFonts w:ascii="Trebuchet MS" w:hAnsi="Trebuchet MS" w:eastAsiaTheme="minorEastAsia"/>
                      <w:strike/>
                      <w:lang w:eastAsia="en-US"/>
                    </w:rPr>
                    <w:t>;</w:t>
                  </w:r>
                </w:p>
                <w:p w:rsidRPr="00D57C0E" w:rsidR="00250CFF" w:rsidP="00D10284" w:rsidRDefault="00250CFF" w14:paraId="4D041D18" w14:textId="77777777">
                  <w:pPr>
                    <w:spacing w:line="276" w:lineRule="auto"/>
                    <w:jc w:val="both"/>
                    <w:rPr>
                      <w:rFonts w:ascii="Trebuchet MS" w:hAnsi="Trebuchet MS" w:eastAsiaTheme="minorEastAsia"/>
                      <w:lang w:eastAsia="en-US"/>
                    </w:rPr>
                  </w:pPr>
                  <w:r w:rsidRPr="00D57C0E">
                    <w:rPr>
                      <w:rFonts w:ascii="Trebuchet MS" w:hAnsi="Trebuchet MS" w:eastAsiaTheme="minorEastAsia"/>
                      <w:lang w:eastAsia="en-US"/>
                    </w:rPr>
                    <w:t xml:space="preserve">и ги </w:t>
                  </w:r>
                  <w:r w:rsidRPr="00D57C0E">
                    <w:rPr>
                      <w:rFonts w:ascii="Trebuchet MS" w:hAnsi="Trebuchet MS" w:eastAsiaTheme="minorEastAsia"/>
                      <w:b/>
                      <w:bCs/>
                      <w:lang w:eastAsia="en-US"/>
                    </w:rPr>
                    <w:t>надгражда</w:t>
                  </w:r>
                  <w:r w:rsidRPr="00D57C0E">
                    <w:rPr>
                      <w:rFonts w:ascii="Trebuchet MS" w:hAnsi="Trebuchet MS" w:eastAsiaTheme="minorEastAsia"/>
                      <w:lang w:eastAsia="en-US"/>
                    </w:rPr>
                    <w:t xml:space="preserve"> като за всяко от изпълнените по-долу обстоятелства, Участникът получава </w:t>
                  </w:r>
                  <w:r w:rsidRPr="00D57C0E">
                    <w:rPr>
                      <w:rFonts w:ascii="Trebuchet MS" w:hAnsi="Trebuchet MS" w:eastAsiaTheme="minorEastAsia"/>
                      <w:b/>
                      <w:bCs/>
                      <w:lang w:eastAsia="en-US"/>
                    </w:rPr>
                    <w:t>допълнително по 15 (петнадесет) точки</w:t>
                  </w:r>
                  <w:r w:rsidRPr="00D57C0E">
                    <w:rPr>
                      <w:rFonts w:ascii="Trebuchet MS" w:hAnsi="Trebuchet MS" w:eastAsiaTheme="minorEastAsia"/>
                      <w:lang w:eastAsia="en-US"/>
                    </w:rPr>
                    <w:t>:</w:t>
                  </w:r>
                </w:p>
                <w:p w:rsidRPr="00D57C0E" w:rsidR="00250CFF" w:rsidP="00D10284" w:rsidRDefault="00250CFF" w14:paraId="31DD0FB7" w14:textId="77777777">
                  <w:pPr>
                    <w:numPr>
                      <w:ilvl w:val="0"/>
                      <w:numId w:val="16"/>
                    </w:numPr>
                    <w:spacing w:after="200" w:line="276" w:lineRule="auto"/>
                    <w:contextualSpacing/>
                    <w:jc w:val="both"/>
                    <w:rPr>
                      <w:rFonts w:ascii="Trebuchet MS" w:hAnsi="Trebuchet MS" w:eastAsiaTheme="minorEastAsia"/>
                      <w:lang w:eastAsia="en-US"/>
                    </w:rPr>
                  </w:pPr>
                  <w:r w:rsidRPr="00D57C0E">
                    <w:rPr>
                      <w:rFonts w:ascii="Trebuchet MS" w:hAnsi="Trebuchet MS" w:eastAsiaTheme="minorEastAsia"/>
                      <w:lang w:eastAsia="en-US"/>
                    </w:rPr>
                    <w:t>Участникът е предложил последователност от задачи за изготвяне на Съвместна стратегия за оптимизиране на транспортните условия в трансграничния регион, като за всяка задача е посочена необходимостта и очакваните резултати;</w:t>
                  </w:r>
                </w:p>
                <w:p w:rsidRPr="00D57C0E" w:rsidR="00250CFF" w:rsidP="00D10284" w:rsidRDefault="00250CFF" w14:paraId="08B0ABD6" w14:textId="77777777">
                  <w:pPr>
                    <w:spacing w:after="200" w:line="276" w:lineRule="auto"/>
                    <w:ind w:left="1069"/>
                    <w:contextualSpacing/>
                    <w:jc w:val="both"/>
                    <w:rPr>
                      <w:rFonts w:ascii="Trebuchet MS" w:hAnsi="Trebuchet MS" w:eastAsiaTheme="minorHAnsi"/>
                      <w:lang w:eastAsia="en-US"/>
                    </w:rPr>
                  </w:pPr>
                </w:p>
                <w:p w:rsidRPr="00D57C0E" w:rsidR="00250CFF" w:rsidP="00D10284" w:rsidRDefault="00250CFF" w14:paraId="7CBCE7BC" w14:textId="77777777">
                  <w:pPr>
                    <w:numPr>
                      <w:ilvl w:val="0"/>
                      <w:numId w:val="16"/>
                    </w:numPr>
                    <w:spacing w:after="200" w:line="276" w:lineRule="auto"/>
                    <w:contextualSpacing/>
                    <w:jc w:val="both"/>
                    <w:rPr>
                      <w:rFonts w:ascii="Trebuchet MS" w:hAnsi="Trebuchet MS" w:eastAsiaTheme="minorEastAsia"/>
                      <w:lang w:eastAsia="en-US"/>
                    </w:rPr>
                  </w:pPr>
                  <w:r w:rsidRPr="00D57C0E">
                    <w:rPr>
                      <w:rFonts w:ascii="Trebuchet MS" w:hAnsi="Trebuchet MS" w:eastAsiaTheme="minorEastAsia"/>
                      <w:lang w:eastAsia="en-US"/>
                    </w:rPr>
                    <w:t>За всяка от дейностите е показано разпределението по ключови експерти на ниво отделна задача (кой какво ще изпълнява). Разпределението на отговорностите между експертите, спрямо разработването на различните части на стратегията, е обосновано и в съответствие с декларираните професионални компетентности на експертите.</w:t>
                  </w:r>
                </w:p>
                <w:p w:rsidRPr="00D57C0E" w:rsidR="00250CFF" w:rsidP="00D10284" w:rsidRDefault="00250CFF" w14:paraId="761323EF" w14:textId="77777777">
                  <w:pPr>
                    <w:pStyle w:val="af9"/>
                    <w:numPr>
                      <w:ilvl w:val="0"/>
                      <w:numId w:val="16"/>
                    </w:numPr>
                    <w:rPr>
                      <w:rFonts w:ascii="Trebuchet MS" w:hAnsi="Trebuchet MS" w:eastAsiaTheme="minorEastAsia"/>
                    </w:rPr>
                  </w:pPr>
                  <w:r w:rsidRPr="00D57C0E">
                    <w:rPr>
                      <w:rFonts w:ascii="Trebuchet MS" w:hAnsi="Trebuchet MS" w:eastAsiaTheme="minorEastAsia"/>
                    </w:rPr>
                    <w:t>Участникът е посочил начините за осъществяване на комуникацията с Възложителя и партньора по проекта, координация и съгласуване на действията и други организационни аспекти, които са необходими за качественото и срочно изпълнение на възложената поръчка, отчитайки трансграничния характер на проекта.</w:t>
                  </w:r>
                </w:p>
                <w:p w:rsidRPr="00D57C0E" w:rsidR="00250CFF" w:rsidP="00D10284" w:rsidRDefault="00250CFF" w14:paraId="575685C7" w14:textId="77777777">
                  <w:pPr>
                    <w:spacing w:after="200" w:line="276" w:lineRule="auto"/>
                    <w:ind w:left="29"/>
                    <w:contextualSpacing/>
                    <w:jc w:val="both"/>
                    <w:rPr>
                      <w:rFonts w:ascii="Trebuchet MS" w:hAnsi="Trebuchet MS" w:eastAsiaTheme="minorHAnsi"/>
                      <w:i/>
                      <w:lang w:eastAsia="en-US"/>
                    </w:rPr>
                  </w:pPr>
                </w:p>
                <w:p w:rsidRPr="00D57C0E" w:rsidR="00250CFF" w:rsidP="00D10284" w:rsidRDefault="00250CFF" w14:paraId="2D570A2C" w14:textId="77777777">
                  <w:pPr>
                    <w:spacing w:after="200" w:line="276" w:lineRule="auto"/>
                    <w:ind w:left="29"/>
                    <w:contextualSpacing/>
                    <w:jc w:val="both"/>
                    <w:rPr>
                      <w:rFonts w:ascii="Trebuchet MS" w:hAnsi="Trebuchet MS" w:eastAsiaTheme="minorEastAsia"/>
                      <w:i/>
                      <w:iCs/>
                      <w:lang w:eastAsia="en-US"/>
                    </w:rPr>
                  </w:pPr>
                  <w:r w:rsidRPr="00D57C0E">
                    <w:rPr>
                      <w:rFonts w:ascii="Trebuchet MS" w:hAnsi="Trebuchet MS" w:eastAsiaTheme="minorEastAsia"/>
                      <w:i/>
                      <w:iCs/>
                      <w:lang w:eastAsia="en-US"/>
                    </w:rPr>
                    <w:t xml:space="preserve">За целите на настоящата методика под „задача“ се разбира </w:t>
                  </w:r>
                  <w:r w:rsidRPr="00D57C0E">
                    <w:rPr>
                      <w:rFonts w:ascii="Trebuchet MS" w:hAnsi="Trebuchet MS" w:eastAsiaTheme="minorEastAsia"/>
                      <w:i/>
                      <w:iCs/>
                      <w:lang w:eastAsia="en-US"/>
                    </w:rPr>
                    <w:lastRenderedPageBreak/>
                    <w:t>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p w:rsidRPr="00D57C0E" w:rsidR="00250CFF" w:rsidP="00D10284" w:rsidRDefault="00250CFF" w14:paraId="7F2DFC84" w14:textId="77777777">
                  <w:pPr>
                    <w:spacing w:after="200" w:line="276" w:lineRule="auto"/>
                    <w:ind w:left="29"/>
                    <w:contextualSpacing/>
                    <w:jc w:val="both"/>
                    <w:rPr>
                      <w:rFonts w:ascii="Trebuchet MS" w:hAnsi="Trebuchet MS" w:eastAsiaTheme="minorHAnsi"/>
                      <w:i/>
                      <w:lang w:eastAsia="en-US"/>
                    </w:rPr>
                  </w:pPr>
                </w:p>
                <w:p w:rsidRPr="00D57C0E" w:rsidR="00250CFF" w:rsidP="00D10284" w:rsidRDefault="00250CFF" w14:paraId="223D5F8C" w14:textId="77777777">
                  <w:pPr>
                    <w:spacing w:after="200" w:line="276" w:lineRule="auto"/>
                    <w:ind w:left="29"/>
                    <w:contextualSpacing/>
                    <w:jc w:val="both"/>
                    <w:rPr>
                      <w:rFonts w:ascii="Trebuchet MS" w:hAnsi="Trebuchet MS" w:eastAsiaTheme="minorEastAsia"/>
                      <w:i/>
                      <w:iCs/>
                      <w:lang w:eastAsia="en-US"/>
                    </w:rPr>
                  </w:pPr>
                  <w:r w:rsidRPr="00D57C0E">
                    <w:rPr>
                      <w:rFonts w:ascii="Trebuchet MS" w:hAnsi="Trebuchet MS" w:eastAsiaTheme="minorEastAsia"/>
                      <w:i/>
                      <w:iCs/>
                      <w:lang w:eastAsia="en-US"/>
                    </w:rPr>
                    <w:t>„Обосновава“ за целите на настоящата методика, означава  обяснение за приложимостта и полезността на предложените действия при изпълнението на поръчката.</w:t>
                  </w:r>
                </w:p>
              </w:tc>
              <w:tc>
                <w:tcPr>
                  <w:tcW w:w="1260" w:type="dxa"/>
                </w:tcPr>
                <w:p w:rsidRPr="00D57C0E" w:rsidR="00250CFF" w:rsidP="00D10284" w:rsidRDefault="00250CFF" w14:paraId="2787409F" w14:textId="77777777">
                  <w:pPr>
                    <w:spacing w:line="276" w:lineRule="auto"/>
                    <w:jc w:val="right"/>
                    <w:rPr>
                      <w:rFonts w:ascii="Trebuchet MS" w:hAnsi="Trebuchet MS" w:eastAsiaTheme="minorHAnsi"/>
                      <w:lang w:eastAsia="en-US"/>
                    </w:rPr>
                  </w:pPr>
                </w:p>
                <w:p w:rsidRPr="00D57C0E" w:rsidR="00250CFF" w:rsidP="00D10284" w:rsidRDefault="00250CFF" w14:paraId="0AC6E789" w14:textId="77777777">
                  <w:pPr>
                    <w:spacing w:line="276" w:lineRule="auto"/>
                    <w:jc w:val="right"/>
                    <w:rPr>
                      <w:rFonts w:ascii="Trebuchet MS" w:hAnsi="Trebuchet MS" w:eastAsiaTheme="minorHAnsi"/>
                      <w:lang w:eastAsia="en-US"/>
                    </w:rPr>
                  </w:pPr>
                </w:p>
                <w:p w:rsidRPr="00D57C0E" w:rsidR="00250CFF" w:rsidP="00D10284" w:rsidRDefault="00250CFF" w14:paraId="0BAD2919" w14:textId="77777777">
                  <w:pPr>
                    <w:spacing w:line="276" w:lineRule="auto"/>
                    <w:jc w:val="right"/>
                    <w:rPr>
                      <w:rFonts w:ascii="Trebuchet MS" w:hAnsi="Trebuchet MS" w:eastAsiaTheme="minorHAnsi"/>
                      <w:lang w:eastAsia="en-US"/>
                    </w:rPr>
                  </w:pPr>
                </w:p>
                <w:p w:rsidRPr="00D57C0E" w:rsidR="00250CFF" w:rsidP="00D10284" w:rsidRDefault="00250CFF" w14:paraId="0D0E4BA6" w14:textId="77777777">
                  <w:pPr>
                    <w:spacing w:line="276" w:lineRule="auto"/>
                    <w:rPr>
                      <w:rFonts w:ascii="Trebuchet MS" w:hAnsi="Trebuchet MS" w:eastAsiaTheme="minorHAnsi"/>
                      <w:lang w:eastAsia="en-US"/>
                    </w:rPr>
                  </w:pPr>
                </w:p>
                <w:p w:rsidRPr="00D57C0E" w:rsidR="00250CFF" w:rsidP="00D10284" w:rsidRDefault="00250CFF" w14:paraId="7878CF2E" w14:textId="77777777">
                  <w:pPr>
                    <w:spacing w:line="276" w:lineRule="auto"/>
                    <w:rPr>
                      <w:rFonts w:ascii="Trebuchet MS" w:hAnsi="Trebuchet MS" w:eastAsiaTheme="minorHAnsi"/>
                      <w:lang w:eastAsia="en-US"/>
                    </w:rPr>
                  </w:pPr>
                </w:p>
                <w:p w:rsidRPr="00D57C0E" w:rsidR="00250CFF" w:rsidP="00D10284" w:rsidRDefault="00250CFF" w14:paraId="4DB11A89" w14:textId="77777777">
                  <w:pPr>
                    <w:spacing w:line="276" w:lineRule="auto"/>
                    <w:jc w:val="center"/>
                    <w:rPr>
                      <w:rFonts w:ascii="Trebuchet MS" w:hAnsi="Trebuchet MS" w:eastAsiaTheme="minorHAnsi"/>
                      <w:lang w:eastAsia="en-US"/>
                    </w:rPr>
                  </w:pPr>
                </w:p>
                <w:p w:rsidRPr="00D57C0E" w:rsidR="00250CFF" w:rsidP="00D10284" w:rsidRDefault="00250CFF" w14:paraId="1E53D94E" w14:textId="77777777">
                  <w:pPr>
                    <w:spacing w:line="276" w:lineRule="auto"/>
                    <w:jc w:val="center"/>
                    <w:rPr>
                      <w:rFonts w:ascii="Trebuchet MS" w:hAnsi="Trebuchet MS" w:eastAsiaTheme="minorHAnsi"/>
                      <w:lang w:eastAsia="en-US"/>
                    </w:rPr>
                  </w:pPr>
                </w:p>
                <w:p w:rsidRPr="00D57C0E" w:rsidR="00250CFF" w:rsidP="00D10284" w:rsidRDefault="00250CFF" w14:paraId="11C44F85" w14:textId="77777777">
                  <w:pPr>
                    <w:spacing w:line="276" w:lineRule="auto"/>
                    <w:jc w:val="center"/>
                    <w:rPr>
                      <w:rFonts w:ascii="Trebuchet MS" w:hAnsi="Trebuchet MS" w:eastAsiaTheme="minorHAnsi"/>
                      <w:lang w:eastAsia="en-US"/>
                    </w:rPr>
                  </w:pPr>
                </w:p>
                <w:p w:rsidRPr="00D57C0E" w:rsidR="00250CFF" w:rsidP="00D10284" w:rsidRDefault="00250CFF" w14:paraId="332B4E0D" w14:textId="77777777">
                  <w:pPr>
                    <w:spacing w:line="276" w:lineRule="auto"/>
                    <w:jc w:val="center"/>
                    <w:rPr>
                      <w:rFonts w:ascii="Trebuchet MS" w:hAnsi="Trebuchet MS" w:eastAsiaTheme="minorHAnsi"/>
                      <w:lang w:eastAsia="en-US"/>
                    </w:rPr>
                  </w:pPr>
                </w:p>
                <w:p w:rsidRPr="00D57C0E" w:rsidR="00250CFF" w:rsidP="00D10284" w:rsidRDefault="00250CFF" w14:paraId="1F5E0D0F" w14:textId="77777777">
                  <w:pPr>
                    <w:spacing w:line="276" w:lineRule="auto"/>
                    <w:jc w:val="center"/>
                    <w:rPr>
                      <w:rFonts w:ascii="Trebuchet MS" w:hAnsi="Trebuchet MS" w:eastAsiaTheme="minorHAnsi"/>
                      <w:lang w:eastAsia="en-US"/>
                    </w:rPr>
                  </w:pPr>
                </w:p>
                <w:p w:rsidRPr="00D57C0E" w:rsidR="00250CFF" w:rsidP="00D10284" w:rsidRDefault="00250CFF" w14:paraId="7627C519" w14:textId="77777777">
                  <w:pPr>
                    <w:spacing w:line="276" w:lineRule="auto"/>
                    <w:jc w:val="center"/>
                    <w:rPr>
                      <w:rFonts w:ascii="Trebuchet MS" w:hAnsi="Trebuchet MS" w:eastAsiaTheme="minorHAnsi"/>
                      <w:lang w:eastAsia="en-US"/>
                    </w:rPr>
                  </w:pPr>
                </w:p>
                <w:p w:rsidRPr="00D57C0E" w:rsidR="00250CFF" w:rsidP="00D10284" w:rsidRDefault="00250CFF" w14:paraId="6EC14950" w14:textId="77777777">
                  <w:pPr>
                    <w:spacing w:line="276" w:lineRule="auto"/>
                    <w:jc w:val="center"/>
                    <w:rPr>
                      <w:rFonts w:ascii="Trebuchet MS" w:hAnsi="Trebuchet MS" w:eastAsiaTheme="minorEastAsia"/>
                      <w:lang w:eastAsia="en-US"/>
                    </w:rPr>
                  </w:pPr>
                  <w:r w:rsidRPr="00D57C0E">
                    <w:rPr>
                      <w:rFonts w:ascii="Trebuchet MS" w:hAnsi="Trebuchet MS" w:eastAsiaTheme="minorEastAsia"/>
                      <w:lang w:eastAsia="en-US"/>
                    </w:rPr>
                    <w:t>15 т.</w:t>
                  </w:r>
                </w:p>
                <w:p w:rsidRPr="00D57C0E" w:rsidR="00250CFF" w:rsidP="00D10284" w:rsidRDefault="00250CFF" w14:paraId="08267E5F" w14:textId="77777777">
                  <w:pPr>
                    <w:spacing w:line="276" w:lineRule="auto"/>
                    <w:jc w:val="right"/>
                    <w:rPr>
                      <w:rFonts w:ascii="Trebuchet MS" w:hAnsi="Trebuchet MS" w:eastAsiaTheme="minorHAnsi"/>
                      <w:lang w:eastAsia="en-US"/>
                    </w:rPr>
                  </w:pPr>
                </w:p>
                <w:p w:rsidRPr="00D57C0E" w:rsidR="00250CFF" w:rsidP="00D10284" w:rsidRDefault="00250CFF" w14:paraId="47CAC32D" w14:textId="77777777">
                  <w:pPr>
                    <w:spacing w:line="276" w:lineRule="auto"/>
                    <w:jc w:val="right"/>
                    <w:rPr>
                      <w:rFonts w:ascii="Trebuchet MS" w:hAnsi="Trebuchet MS" w:eastAsiaTheme="minorHAnsi"/>
                      <w:lang w:eastAsia="en-US"/>
                    </w:rPr>
                  </w:pPr>
                </w:p>
                <w:p w:rsidRPr="00D57C0E" w:rsidR="00250CFF" w:rsidP="00D10284" w:rsidRDefault="00250CFF" w14:paraId="48AE65D2" w14:textId="77777777">
                  <w:pPr>
                    <w:spacing w:line="276" w:lineRule="auto"/>
                    <w:jc w:val="center"/>
                    <w:rPr>
                      <w:rFonts w:ascii="Trebuchet MS" w:hAnsi="Trebuchet MS" w:eastAsiaTheme="minorHAnsi"/>
                      <w:lang w:eastAsia="en-US"/>
                    </w:rPr>
                  </w:pPr>
                </w:p>
                <w:p w:rsidRPr="00D57C0E" w:rsidR="00250CFF" w:rsidP="00D10284" w:rsidRDefault="00250CFF" w14:paraId="65850646" w14:textId="77777777">
                  <w:pPr>
                    <w:spacing w:line="276" w:lineRule="auto"/>
                    <w:jc w:val="center"/>
                    <w:rPr>
                      <w:rFonts w:ascii="Trebuchet MS" w:hAnsi="Trebuchet MS" w:eastAsiaTheme="minorHAnsi"/>
                      <w:lang w:eastAsia="en-US"/>
                    </w:rPr>
                  </w:pPr>
                </w:p>
                <w:p w:rsidRPr="00D57C0E" w:rsidR="00250CFF" w:rsidP="00D10284" w:rsidRDefault="00250CFF" w14:paraId="3B4E953B" w14:textId="77777777">
                  <w:pPr>
                    <w:spacing w:line="276" w:lineRule="auto"/>
                    <w:rPr>
                      <w:rFonts w:ascii="Trebuchet MS" w:hAnsi="Trebuchet MS" w:eastAsiaTheme="minorHAnsi"/>
                      <w:lang w:eastAsia="en-US"/>
                    </w:rPr>
                  </w:pPr>
                </w:p>
                <w:p w:rsidRPr="00D57C0E" w:rsidR="00250CFF" w:rsidP="00D10284" w:rsidRDefault="00250CFF" w14:paraId="50BFBE31" w14:textId="77777777">
                  <w:pPr>
                    <w:spacing w:line="276" w:lineRule="auto"/>
                    <w:jc w:val="center"/>
                    <w:rPr>
                      <w:rFonts w:ascii="Trebuchet MS" w:hAnsi="Trebuchet MS" w:eastAsiaTheme="minorHAnsi"/>
                      <w:lang w:eastAsia="en-US"/>
                    </w:rPr>
                  </w:pPr>
                </w:p>
                <w:p w:rsidRPr="00D57C0E" w:rsidR="00250CFF" w:rsidP="00D10284" w:rsidRDefault="00250CFF" w14:paraId="66F03BC2" w14:textId="77777777">
                  <w:pPr>
                    <w:spacing w:line="276" w:lineRule="auto"/>
                    <w:jc w:val="center"/>
                    <w:rPr>
                      <w:rFonts w:ascii="Trebuchet MS" w:hAnsi="Trebuchet MS" w:eastAsiaTheme="minorEastAsia"/>
                      <w:lang w:eastAsia="en-US"/>
                    </w:rPr>
                  </w:pPr>
                  <w:r w:rsidRPr="00D57C0E">
                    <w:rPr>
                      <w:rFonts w:ascii="Trebuchet MS" w:hAnsi="Trebuchet MS" w:eastAsiaTheme="minorEastAsia"/>
                      <w:lang w:eastAsia="en-US"/>
                    </w:rPr>
                    <w:t>15 т.</w:t>
                  </w:r>
                </w:p>
                <w:p w:rsidRPr="00D57C0E" w:rsidR="00250CFF" w:rsidP="00D10284" w:rsidRDefault="00250CFF" w14:paraId="29317924" w14:textId="77777777">
                  <w:pPr>
                    <w:spacing w:line="276" w:lineRule="auto"/>
                    <w:jc w:val="center"/>
                    <w:rPr>
                      <w:rFonts w:ascii="Trebuchet MS" w:hAnsi="Trebuchet MS" w:eastAsiaTheme="minorHAnsi"/>
                      <w:lang w:eastAsia="en-US"/>
                    </w:rPr>
                  </w:pPr>
                </w:p>
                <w:p w:rsidRPr="00D57C0E" w:rsidR="00250CFF" w:rsidP="00D10284" w:rsidRDefault="00250CFF" w14:paraId="6A0110A0" w14:textId="77777777">
                  <w:pPr>
                    <w:spacing w:line="276" w:lineRule="auto"/>
                    <w:jc w:val="center"/>
                    <w:rPr>
                      <w:rFonts w:ascii="Trebuchet MS" w:hAnsi="Trebuchet MS" w:eastAsiaTheme="minorHAnsi"/>
                      <w:lang w:eastAsia="en-US"/>
                    </w:rPr>
                  </w:pPr>
                </w:p>
                <w:p w:rsidRPr="00D57C0E" w:rsidR="00250CFF" w:rsidP="00D10284" w:rsidRDefault="00250CFF" w14:paraId="45E7ACF5" w14:textId="77777777">
                  <w:pPr>
                    <w:spacing w:line="276" w:lineRule="auto"/>
                    <w:jc w:val="center"/>
                    <w:rPr>
                      <w:rFonts w:ascii="Trebuchet MS" w:hAnsi="Trebuchet MS" w:eastAsiaTheme="minorHAnsi"/>
                      <w:lang w:eastAsia="en-US"/>
                    </w:rPr>
                  </w:pPr>
                </w:p>
                <w:p w:rsidRPr="00D57C0E" w:rsidR="00250CFF" w:rsidP="00D10284" w:rsidRDefault="00250CFF" w14:paraId="63E2FCE2" w14:textId="77777777">
                  <w:pPr>
                    <w:spacing w:line="276" w:lineRule="auto"/>
                    <w:rPr>
                      <w:rFonts w:ascii="Trebuchet MS" w:hAnsi="Trebuchet MS" w:eastAsiaTheme="minorHAnsi"/>
                      <w:lang w:eastAsia="en-US"/>
                    </w:rPr>
                  </w:pPr>
                </w:p>
                <w:p w:rsidRPr="00D57C0E" w:rsidR="00250CFF" w:rsidP="00D10284" w:rsidRDefault="00250CFF" w14:paraId="160C47B1" w14:textId="77777777">
                  <w:pPr>
                    <w:spacing w:line="276" w:lineRule="auto"/>
                    <w:jc w:val="center"/>
                    <w:rPr>
                      <w:rFonts w:ascii="Trebuchet MS" w:hAnsi="Trebuchet MS" w:eastAsiaTheme="minorHAnsi"/>
                      <w:lang w:eastAsia="en-US"/>
                    </w:rPr>
                  </w:pPr>
                </w:p>
                <w:p w:rsidRPr="00D57C0E" w:rsidR="00250CFF" w:rsidP="00D10284" w:rsidRDefault="00250CFF" w14:paraId="7026FFC1" w14:textId="77777777">
                  <w:pPr>
                    <w:spacing w:line="276" w:lineRule="auto"/>
                    <w:jc w:val="center"/>
                    <w:rPr>
                      <w:rFonts w:ascii="Trebuchet MS" w:hAnsi="Trebuchet MS" w:eastAsiaTheme="minorEastAsia"/>
                      <w:lang w:eastAsia="en-US"/>
                    </w:rPr>
                  </w:pPr>
                  <w:r w:rsidRPr="00D57C0E">
                    <w:rPr>
                      <w:rFonts w:ascii="Trebuchet MS" w:hAnsi="Trebuchet MS" w:eastAsiaTheme="minorEastAsia"/>
                      <w:lang w:eastAsia="en-US"/>
                    </w:rPr>
                    <w:t>15 т.</w:t>
                  </w:r>
                </w:p>
                <w:p w:rsidRPr="00D57C0E" w:rsidR="00250CFF" w:rsidP="00D10284" w:rsidRDefault="00250CFF" w14:paraId="232E80A2" w14:textId="77777777">
                  <w:pPr>
                    <w:spacing w:line="276" w:lineRule="auto"/>
                    <w:jc w:val="center"/>
                    <w:rPr>
                      <w:rFonts w:ascii="Trebuchet MS" w:hAnsi="Trebuchet MS" w:eastAsiaTheme="minorHAnsi"/>
                      <w:lang w:eastAsia="en-US"/>
                    </w:rPr>
                  </w:pPr>
                </w:p>
                <w:p w:rsidRPr="00D57C0E" w:rsidR="00250CFF" w:rsidP="00D10284" w:rsidRDefault="00250CFF" w14:paraId="4A098185" w14:textId="77777777">
                  <w:pPr>
                    <w:spacing w:line="276" w:lineRule="auto"/>
                    <w:rPr>
                      <w:rFonts w:ascii="Trebuchet MS" w:hAnsi="Trebuchet MS" w:eastAsiaTheme="minorHAnsi"/>
                      <w:lang w:eastAsia="en-US"/>
                    </w:rPr>
                  </w:pPr>
                </w:p>
                <w:p w:rsidRPr="00D57C0E" w:rsidR="00250CFF" w:rsidP="00D10284" w:rsidRDefault="00250CFF" w14:paraId="69BAADC5" w14:textId="77777777">
                  <w:pPr>
                    <w:spacing w:line="276" w:lineRule="auto"/>
                    <w:jc w:val="center"/>
                    <w:rPr>
                      <w:rFonts w:ascii="Trebuchet MS" w:hAnsi="Trebuchet MS" w:eastAsiaTheme="minorHAnsi"/>
                      <w:lang w:eastAsia="en-US"/>
                    </w:rPr>
                  </w:pPr>
                </w:p>
                <w:p w:rsidRPr="00D57C0E" w:rsidR="00250CFF" w:rsidP="00D10284" w:rsidRDefault="00250CFF" w14:paraId="39A95255" w14:textId="77777777">
                  <w:pPr>
                    <w:spacing w:line="276" w:lineRule="auto"/>
                    <w:jc w:val="center"/>
                    <w:rPr>
                      <w:rFonts w:ascii="Trebuchet MS" w:hAnsi="Trebuchet MS" w:eastAsiaTheme="minorHAnsi"/>
                      <w:lang w:eastAsia="en-US"/>
                    </w:rPr>
                  </w:pPr>
                </w:p>
                <w:p w:rsidRPr="00D57C0E" w:rsidR="00250CFF" w:rsidP="00D10284" w:rsidRDefault="00250CFF" w14:paraId="2FC852B5" w14:textId="77777777">
                  <w:pPr>
                    <w:spacing w:line="276" w:lineRule="auto"/>
                    <w:jc w:val="center"/>
                    <w:rPr>
                      <w:rFonts w:ascii="Trebuchet MS" w:hAnsi="Trebuchet MS" w:eastAsiaTheme="minorHAnsi"/>
                      <w:lang w:eastAsia="en-US"/>
                    </w:rPr>
                  </w:pPr>
                </w:p>
                <w:p w:rsidRPr="00D57C0E" w:rsidR="00250CFF" w:rsidP="00D10284" w:rsidRDefault="00250CFF" w14:paraId="3319BCB3" w14:textId="77777777">
                  <w:pPr>
                    <w:spacing w:line="276" w:lineRule="auto"/>
                    <w:rPr>
                      <w:rFonts w:ascii="Trebuchet MS" w:hAnsi="Trebuchet MS" w:eastAsiaTheme="minorHAnsi"/>
                      <w:lang w:eastAsia="en-US"/>
                    </w:rPr>
                  </w:pPr>
                </w:p>
              </w:tc>
            </w:tr>
          </w:tbl>
          <w:p w:rsidRPr="00D57C0E" w:rsidR="00250CFF" w:rsidP="00D10284" w:rsidRDefault="00250CFF" w14:paraId="3F904947" w14:textId="77777777">
            <w:pPr>
              <w:spacing w:after="120" w:line="276" w:lineRule="auto"/>
              <w:jc w:val="both"/>
              <w:rPr>
                <w:rFonts w:ascii="Trebuchet MS" w:hAnsi="Trebuchet MS"/>
                <w:bCs/>
                <w:caps/>
                <w:kern w:val="32"/>
                <w:lang w:eastAsia="en-US"/>
              </w:rPr>
            </w:pPr>
          </w:p>
        </w:tc>
      </w:tr>
    </w:tbl>
    <w:p w:rsidRPr="002748D0" w:rsidR="00250CFF" w:rsidP="00936AE1" w:rsidRDefault="00250CFF" w14:paraId="405B0F9A" w14:textId="77777777">
      <w:pPr>
        <w:spacing w:line="276" w:lineRule="auto"/>
        <w:rPr>
          <w:i/>
          <w:color w:val="000000"/>
        </w:rPr>
      </w:pPr>
    </w:p>
    <w:sectPr w:rsidRPr="002748D0" w:rsidR="00250CFF" w:rsidSect="00955844">
      <w:headerReference w:type="default" r:id="rId9"/>
      <w:footerReference w:type="default" r:id="rId10"/>
      <w:pgSz w:w="11906" w:h="16838" w:orient="portrait" w:code="9"/>
      <w:pgMar w:top="1418" w:right="1418" w:bottom="1418" w:left="1418" w:header="709" w:footer="709" w:gutter="0"/>
      <w:pgBorders w:offsetFrom="page">
        <w:bottom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21" w:rsidP="002C412B" w:rsidRDefault="003C2D21" w14:paraId="37FD7FE3" w14:textId="77777777">
      <w:r>
        <w:separator/>
      </w:r>
    </w:p>
  </w:endnote>
  <w:endnote w:type="continuationSeparator" w:id="0">
    <w:p w:rsidR="003C2D21" w:rsidP="002C412B" w:rsidRDefault="003C2D21" w14:paraId="4F600D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color="auto" w:sz="4" w:space="0"/>
      </w:tblBorders>
      <w:tblLook w:val="04A0" w:firstRow="1" w:lastRow="0" w:firstColumn="1" w:lastColumn="0" w:noHBand="0" w:noVBand="1"/>
    </w:tblPr>
    <w:tblGrid>
      <w:gridCol w:w="9072"/>
    </w:tblGrid>
    <w:tr w:rsidRPr="005A2C57" w:rsidR="005A2C57" w:rsidTr="00D10284" w14:paraId="598AD547" w14:textId="77777777">
      <w:trPr>
        <w:jc w:val="center"/>
      </w:trPr>
      <w:tc>
        <w:tcPr>
          <w:tcW w:w="9072" w:type="dxa"/>
          <w:shd w:val="clear" w:color="auto" w:fill="auto"/>
          <w:vAlign w:val="center"/>
        </w:tcPr>
        <w:p w:rsidRPr="005A2C57" w:rsidR="005A2C57" w:rsidP="005A2C57" w:rsidRDefault="005A2C57" w14:paraId="4FDFD8BE" w14:textId="77777777">
          <w:pPr>
            <w:tabs>
              <w:tab w:val="center" w:pos="4536"/>
              <w:tab w:val="right" w:pos="9072"/>
            </w:tabs>
            <w:jc w:val="center"/>
            <w:rPr>
              <w:rFonts w:ascii="Trebuchet MS" w:hAnsi="Trebuchet MS" w:eastAsia="Calibri"/>
              <w:b/>
              <w:sz w:val="6"/>
              <w:szCs w:val="22"/>
              <w:lang w:eastAsia="en-US"/>
            </w:rPr>
          </w:pPr>
        </w:p>
      </w:tc>
    </w:tr>
    <w:tr w:rsidRPr="005A2C57" w:rsidR="005A2C57" w:rsidTr="00D10284" w14:paraId="27B17C33" w14:textId="77777777">
      <w:trPr>
        <w:jc w:val="center"/>
      </w:trPr>
      <w:tc>
        <w:tcPr>
          <w:tcW w:w="9072" w:type="dxa"/>
          <w:shd w:val="clear" w:color="auto" w:fill="auto"/>
          <w:vAlign w:val="center"/>
        </w:tcPr>
        <w:p w:rsidRPr="005A2C57" w:rsidR="005A2C57" w:rsidP="005A2C57" w:rsidRDefault="005A2C57" w14:paraId="3E24DFFB" w14:textId="77777777">
          <w:pPr>
            <w:tabs>
              <w:tab w:val="center" w:pos="4536"/>
              <w:tab w:val="right" w:pos="9072"/>
            </w:tabs>
            <w:jc w:val="center"/>
            <w:rPr>
              <w:rFonts w:ascii="Trebuchet MS" w:hAnsi="Trebuchet MS" w:eastAsia="Calibri"/>
              <w:b/>
              <w:color w:val="4D4D4D"/>
              <w:sz w:val="22"/>
              <w:szCs w:val="22"/>
              <w:lang w:eastAsia="en-US"/>
            </w:rPr>
          </w:pPr>
          <w:r w:rsidRPr="005A2C57">
            <w:rPr>
              <w:rFonts w:ascii="Trebuchet MS" w:hAnsi="Trebuchet MS" w:eastAsia="Calibri"/>
              <w:b/>
              <w:sz w:val="22"/>
              <w:szCs w:val="22"/>
              <w:lang w:eastAsia="en-US"/>
            </w:rPr>
            <w:t>www.</w:t>
          </w:r>
          <w:r w:rsidRPr="005A2C57">
            <w:rPr>
              <w:rFonts w:ascii="Trebuchet MS" w:hAnsi="Trebuchet MS" w:eastAsia="Calibri"/>
              <w:b/>
              <w:sz w:val="22"/>
              <w:szCs w:val="22"/>
              <w:lang w:val="en-US" w:eastAsia="en-US"/>
            </w:rPr>
            <w:t>interregrobg</w:t>
          </w:r>
          <w:r w:rsidRPr="005A2C57">
            <w:rPr>
              <w:rFonts w:ascii="Trebuchet MS" w:hAnsi="Trebuchet MS" w:eastAsia="Calibri"/>
              <w:b/>
              <w:sz w:val="22"/>
              <w:szCs w:val="22"/>
              <w:lang w:eastAsia="en-US"/>
            </w:rPr>
            <w:t>.eu</w:t>
          </w:r>
        </w:p>
      </w:tc>
    </w:tr>
    <w:tr w:rsidRPr="005A2C57" w:rsidR="005A2C57" w:rsidTr="00D10284" w14:paraId="2DB7C86A" w14:textId="77777777">
      <w:trPr>
        <w:jc w:val="center"/>
      </w:trPr>
      <w:tc>
        <w:tcPr>
          <w:tcW w:w="9072" w:type="dxa"/>
          <w:shd w:val="clear" w:color="auto" w:fill="auto"/>
          <w:vAlign w:val="center"/>
        </w:tcPr>
        <w:p w:rsidRPr="005A2C57" w:rsidR="005A2C57" w:rsidP="005A2C57" w:rsidRDefault="005A2C57" w14:paraId="5EF66619" w14:textId="77777777">
          <w:pPr>
            <w:tabs>
              <w:tab w:val="center" w:pos="4536"/>
              <w:tab w:val="right" w:pos="9072"/>
            </w:tabs>
            <w:jc w:val="center"/>
            <w:rPr>
              <w:rFonts w:ascii="Trebuchet MS" w:hAnsi="Trebuchet MS" w:eastAsia="Calibri"/>
              <w:b/>
              <w:color w:val="4D4D4D"/>
              <w:sz w:val="6"/>
              <w:szCs w:val="22"/>
              <w:lang w:eastAsia="en-US"/>
            </w:rPr>
          </w:pPr>
        </w:p>
      </w:tc>
    </w:tr>
    <w:tr w:rsidRPr="005A2C57" w:rsidR="005A2C57" w:rsidTr="00D10284" w14:paraId="0449BD4D" w14:textId="77777777">
      <w:trPr>
        <w:jc w:val="center"/>
      </w:trPr>
      <w:tc>
        <w:tcPr>
          <w:tcW w:w="9072" w:type="dxa"/>
          <w:shd w:val="clear" w:color="auto" w:fill="auto"/>
          <w:vAlign w:val="center"/>
        </w:tcPr>
        <w:p w:rsidRPr="005A2C57" w:rsidR="005A2C57" w:rsidP="005A2C57" w:rsidRDefault="005A2C57" w14:paraId="7E906398" w14:textId="77777777">
          <w:pPr>
            <w:tabs>
              <w:tab w:val="center" w:pos="4536"/>
              <w:tab w:val="right" w:pos="9072"/>
            </w:tabs>
            <w:jc w:val="center"/>
            <w:rPr>
              <w:rFonts w:ascii="Trebuchet MS" w:hAnsi="Trebuchet MS"/>
              <w:color w:val="4D4D4D"/>
              <w:sz w:val="16"/>
              <w:szCs w:val="20"/>
              <w:lang w:val="ru-RU"/>
            </w:rPr>
          </w:pPr>
          <w:r w:rsidRPr="005A2C57">
            <w:rPr>
              <w:rFonts w:ascii="Trebuchet MS" w:hAnsi="Trebuchet MS"/>
              <w:color w:val="4D4D4D"/>
              <w:sz w:val="16"/>
              <w:szCs w:val="20"/>
              <w:lang w:val="ru-RU"/>
            </w:rPr>
            <w:t>Съдържанието на този материал не представлява непременно официалната позиция на Европейския Съюз.</w:t>
          </w:r>
        </w:p>
      </w:tc>
    </w:tr>
  </w:tbl>
  <w:p w:rsidR="00DD71D7" w:rsidRDefault="00DD71D7" w14:paraId="4498B2A9" w14:textId="67055348">
    <w:pPr>
      <w:pStyle w:val="ae"/>
      <w:jc w:val="right"/>
    </w:pPr>
    <w:r>
      <w:fldChar w:fldCharType="begin"/>
    </w:r>
    <w:r>
      <w:instrText>PAGE   \* MERGEFORMAT</w:instrText>
    </w:r>
    <w:r>
      <w:fldChar w:fldCharType="separate"/>
    </w:r>
    <w:r w:rsidR="00D57C0E">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21" w:rsidP="002C412B" w:rsidRDefault="003C2D21" w14:paraId="07A42B47" w14:textId="77777777">
      <w:r>
        <w:separator/>
      </w:r>
    </w:p>
  </w:footnote>
  <w:footnote w:type="continuationSeparator" w:id="0">
    <w:p w:rsidR="003C2D21" w:rsidP="002C412B" w:rsidRDefault="003C2D21" w14:paraId="311252E5"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9072" w:type="dxa"/>
      <w:jc w:val="center"/>
      <w:tblBorders>
        <w:bottom w:val="single" w:color="auto" w:sz="4" w:space="0"/>
      </w:tblBorders>
      <w:tblLook w:val="04A0" w:firstRow="1" w:lastRow="0" w:firstColumn="1" w:lastColumn="0" w:noHBand="0" w:noVBand="1"/>
    </w:tblPr>
    <w:tblGrid>
      <w:gridCol w:w="5046"/>
      <w:gridCol w:w="1642"/>
      <w:gridCol w:w="2384"/>
    </w:tblGrid>
    <w:tr w:rsidRPr="00250CFF" w:rsidR="00250CFF" w:rsidTr="00D10284" w14:paraId="208F752C" w14:textId="77777777">
      <w:trPr>
        <w:trHeight w:val="1508"/>
        <w:jc w:val="center"/>
      </w:trPr>
      <w:tc>
        <w:tcPr>
          <w:tcW w:w="5046" w:type="dxa"/>
          <w:shd w:val="clear" w:color="auto" w:fill="auto"/>
          <w:vAlign w:val="center"/>
        </w:tcPr>
        <w:p w:rsidRPr="00250CFF" w:rsidR="00250CFF" w:rsidP="00250CFF" w:rsidRDefault="00250CFF" w14:paraId="44470928" w14:textId="77777777">
          <w:pPr>
            <w:tabs>
              <w:tab w:val="center" w:pos="4536"/>
              <w:tab w:val="left" w:pos="5322"/>
              <w:tab w:val="right" w:pos="9072"/>
            </w:tabs>
            <w:jc w:val="center"/>
            <w:rPr>
              <w:szCs w:val="20"/>
              <w:lang w:val="en-GB"/>
            </w:rPr>
          </w:pPr>
          <w:r w:rsidRPr="00250CFF">
            <w:rPr>
              <w:noProof/>
              <w:szCs w:val="20"/>
            </w:rPr>
            <w:drawing>
              <wp:inline distT="0" distB="0" distL="0" distR="0" wp14:anchorId="3A8EED0E" wp14:editId="182911EC">
                <wp:extent cx="2734693" cy="548640"/>
                <wp:effectExtent l="0" t="0" r="8890" b="3810"/>
                <wp:docPr id="1"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642" w:type="dxa"/>
          <w:shd w:val="clear" w:color="auto" w:fill="auto"/>
          <w:vAlign w:val="center"/>
        </w:tcPr>
        <w:p w:rsidRPr="00250CFF" w:rsidR="00250CFF" w:rsidP="00250CFF" w:rsidRDefault="00250CFF" w14:paraId="74371414" w14:textId="77777777">
          <w:pPr>
            <w:tabs>
              <w:tab w:val="center" w:pos="4536"/>
              <w:tab w:val="left" w:pos="5322"/>
              <w:tab w:val="right" w:pos="9072"/>
            </w:tabs>
            <w:jc w:val="center"/>
            <w:rPr>
              <w:sz w:val="2"/>
              <w:szCs w:val="20"/>
              <w:lang w:val="en-GB"/>
            </w:rPr>
          </w:pPr>
          <w:r w:rsidRPr="00250CFF">
            <w:rPr>
              <w:noProof/>
              <w:szCs w:val="20"/>
            </w:rPr>
            <w:drawing>
              <wp:inline distT="0" distB="0" distL="0" distR="0" wp14:anchorId="7AA14A6C" wp14:editId="18B0FA36">
                <wp:extent cx="793676" cy="548640"/>
                <wp:effectExtent l="0" t="0" r="6985" b="3810"/>
                <wp:docPr id="2"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384" w:type="dxa"/>
          <w:shd w:val="clear" w:color="auto" w:fill="auto"/>
          <w:vAlign w:val="center"/>
        </w:tcPr>
        <w:p w:rsidRPr="00250CFF" w:rsidR="00250CFF" w:rsidP="00250CFF" w:rsidRDefault="00250CFF" w14:paraId="000A2739" w14:textId="77777777">
          <w:pPr>
            <w:tabs>
              <w:tab w:val="center" w:pos="4536"/>
              <w:tab w:val="left" w:pos="5322"/>
              <w:tab w:val="right" w:pos="9072"/>
            </w:tabs>
            <w:jc w:val="center"/>
            <w:rPr>
              <w:szCs w:val="20"/>
              <w:lang w:val="en-GB"/>
            </w:rPr>
          </w:pPr>
          <w:r w:rsidRPr="00250CFF">
            <w:rPr>
              <w:noProof/>
              <w:szCs w:val="20"/>
            </w:rPr>
            <w:drawing>
              <wp:inline distT="0" distB="0" distL="0" distR="0" wp14:anchorId="587BAF86" wp14:editId="1C099394">
                <wp:extent cx="1223666" cy="548640"/>
                <wp:effectExtent l="0" t="0" r="0" b="3810"/>
                <wp:docPr id="3"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rsidR="00250CFF" w:rsidRDefault="00250CFF" w14:paraId="097ADA87" w14:textId="7777777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ED9"/>
    <w:multiLevelType w:val="multilevel"/>
    <w:tmpl w:val="FAEE3854"/>
    <w:lvl w:ilvl="0">
      <w:start w:val="1"/>
      <w:numFmt w:val="decimal"/>
      <w:lvlText w:val="%1."/>
      <w:lvlJc w:val="left"/>
      <w:pPr>
        <w:tabs>
          <w:tab w:val="num" w:pos="720"/>
        </w:tabs>
        <w:ind w:left="720" w:hanging="360"/>
      </w:pPr>
      <w:rPr>
        <w:rFonts w:ascii="Times New Roman" w:hAnsi="Times New Roman" w:eastAsia="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76B4A"/>
    <w:multiLevelType w:val="hybridMultilevel"/>
    <w:tmpl w:val="499A1824"/>
    <w:lvl w:ilvl="0" w:tplc="D5D4A340">
      <w:start w:val="8"/>
      <w:numFmt w:val="bullet"/>
      <w:lvlText w:val="-"/>
      <w:lvlJc w:val="left"/>
      <w:pPr>
        <w:ind w:left="720" w:hanging="360"/>
      </w:pPr>
      <w:rPr>
        <w:rFonts w:hint="default" w:ascii="Times New Roman" w:hAnsi="Times New Roman" w:eastAsia="Batang"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1940BA"/>
    <w:multiLevelType w:val="hybridMultilevel"/>
    <w:tmpl w:val="BF2A6548"/>
    <w:lvl w:ilvl="0" w:tplc="D5D4A340">
      <w:start w:val="8"/>
      <w:numFmt w:val="bullet"/>
      <w:lvlText w:val="-"/>
      <w:lvlJc w:val="left"/>
      <w:pPr>
        <w:ind w:left="720" w:hanging="360"/>
      </w:pPr>
      <w:rPr>
        <w:rFonts w:hint="default" w:ascii="Times New Roman" w:hAnsi="Times New Roman" w:eastAsia="Batang" w:cs="Times New Roman"/>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3"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hint="default" w:ascii="Symbol" w:hAnsi="Symbol"/>
      </w:rPr>
    </w:lvl>
    <w:lvl w:ilvl="1" w:tplc="90268DD8">
      <w:start w:val="1"/>
      <w:numFmt w:val="bullet"/>
      <w:pStyle w:val="RUTPSub-bullet"/>
      <w:lvlText w:val="o"/>
      <w:lvlJc w:val="left"/>
      <w:pPr>
        <w:tabs>
          <w:tab w:val="num" w:pos="1440"/>
        </w:tabs>
        <w:ind w:left="1440" w:hanging="360"/>
      </w:pPr>
      <w:rPr>
        <w:rFonts w:hint="default" w:ascii="Courier New" w:hAnsi="Courier New" w:cs="Courier New"/>
      </w:rPr>
    </w:lvl>
    <w:lvl w:ilvl="2" w:tplc="04020005">
      <w:start w:val="1"/>
      <w:numFmt w:val="bullet"/>
      <w:lvlText w:val=""/>
      <w:lvlJc w:val="left"/>
      <w:pPr>
        <w:tabs>
          <w:tab w:val="num" w:pos="2160"/>
        </w:tabs>
        <w:ind w:left="2160" w:hanging="360"/>
      </w:pPr>
      <w:rPr>
        <w:rFonts w:hint="default" w:ascii="Wingdings" w:hAnsi="Wingdings"/>
      </w:rPr>
    </w:lvl>
    <w:lvl w:ilvl="3" w:tplc="04020001" w:tentative="1">
      <w:start w:val="1"/>
      <w:numFmt w:val="bullet"/>
      <w:lvlText w:val=""/>
      <w:lvlJc w:val="left"/>
      <w:pPr>
        <w:tabs>
          <w:tab w:val="num" w:pos="2880"/>
        </w:tabs>
        <w:ind w:left="2880" w:hanging="360"/>
      </w:pPr>
      <w:rPr>
        <w:rFonts w:hint="default" w:ascii="Symbol" w:hAnsi="Symbol"/>
      </w:rPr>
    </w:lvl>
    <w:lvl w:ilvl="4" w:tplc="04020003" w:tentative="1">
      <w:start w:val="1"/>
      <w:numFmt w:val="bullet"/>
      <w:lvlText w:val="o"/>
      <w:lvlJc w:val="left"/>
      <w:pPr>
        <w:tabs>
          <w:tab w:val="num" w:pos="3600"/>
        </w:tabs>
        <w:ind w:left="3600" w:hanging="360"/>
      </w:pPr>
      <w:rPr>
        <w:rFonts w:hint="default" w:ascii="Courier New" w:hAnsi="Courier New" w:cs="Courier New"/>
      </w:rPr>
    </w:lvl>
    <w:lvl w:ilvl="5" w:tplc="04020005" w:tentative="1">
      <w:start w:val="1"/>
      <w:numFmt w:val="bullet"/>
      <w:lvlText w:val=""/>
      <w:lvlJc w:val="left"/>
      <w:pPr>
        <w:tabs>
          <w:tab w:val="num" w:pos="4320"/>
        </w:tabs>
        <w:ind w:left="4320" w:hanging="360"/>
      </w:pPr>
      <w:rPr>
        <w:rFonts w:hint="default" w:ascii="Wingdings" w:hAnsi="Wingdings"/>
      </w:rPr>
    </w:lvl>
    <w:lvl w:ilvl="6" w:tplc="04020001" w:tentative="1">
      <w:start w:val="1"/>
      <w:numFmt w:val="bullet"/>
      <w:lvlText w:val=""/>
      <w:lvlJc w:val="left"/>
      <w:pPr>
        <w:tabs>
          <w:tab w:val="num" w:pos="5040"/>
        </w:tabs>
        <w:ind w:left="5040" w:hanging="360"/>
      </w:pPr>
      <w:rPr>
        <w:rFonts w:hint="default" w:ascii="Symbol" w:hAnsi="Symbol"/>
      </w:rPr>
    </w:lvl>
    <w:lvl w:ilvl="7" w:tplc="04020003" w:tentative="1">
      <w:start w:val="1"/>
      <w:numFmt w:val="bullet"/>
      <w:lvlText w:val="o"/>
      <w:lvlJc w:val="left"/>
      <w:pPr>
        <w:tabs>
          <w:tab w:val="num" w:pos="5760"/>
        </w:tabs>
        <w:ind w:left="5760" w:hanging="360"/>
      </w:pPr>
      <w:rPr>
        <w:rFonts w:hint="default" w:ascii="Courier New" w:hAnsi="Courier New" w:cs="Courier New"/>
      </w:rPr>
    </w:lvl>
    <w:lvl w:ilvl="8" w:tplc="0402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FF35CB6"/>
    <w:multiLevelType w:val="hybridMultilevel"/>
    <w:tmpl w:val="F60A8B20"/>
    <w:lvl w:ilvl="0" w:tplc="04020001">
      <w:start w:val="1"/>
      <w:numFmt w:val="bullet"/>
      <w:lvlText w:val=""/>
      <w:lvlJc w:val="left"/>
      <w:pPr>
        <w:ind w:left="720" w:hanging="360"/>
      </w:pPr>
      <w:rPr>
        <w:rFonts w:hint="default" w:ascii="Symbol" w:hAnsi="Symbol"/>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5" w15:restartNumberingAfterBreak="0">
    <w:nsid w:val="209B17F0"/>
    <w:multiLevelType w:val="hybridMultilevel"/>
    <w:tmpl w:val="992A74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2F25230"/>
    <w:multiLevelType w:val="hybridMultilevel"/>
    <w:tmpl w:val="717E5A2C"/>
    <w:lvl w:ilvl="0" w:tplc="04020001">
      <w:start w:val="1"/>
      <w:numFmt w:val="bullet"/>
      <w:lvlText w:val=""/>
      <w:lvlJc w:val="left"/>
      <w:pPr>
        <w:ind w:left="720" w:hanging="360"/>
      </w:pPr>
      <w:rPr>
        <w:rFonts w:hint="default" w:ascii="Symbol" w:hAnsi="Symbol"/>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7" w15:restartNumberingAfterBreak="0">
    <w:nsid w:val="2A302BE2"/>
    <w:multiLevelType w:val="hybridMultilevel"/>
    <w:tmpl w:val="2CB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37610"/>
    <w:multiLevelType w:val="hybridMultilevel"/>
    <w:tmpl w:val="2B025642"/>
    <w:lvl w:ilvl="0" w:tplc="04020001">
      <w:start w:val="1"/>
      <w:numFmt w:val="bullet"/>
      <w:lvlText w:val=""/>
      <w:lvlJc w:val="left"/>
      <w:pPr>
        <w:ind w:left="788" w:hanging="360"/>
      </w:pPr>
      <w:rPr>
        <w:rFonts w:hint="default" w:ascii="Symbol" w:hAnsi="Symbol"/>
      </w:rPr>
    </w:lvl>
    <w:lvl w:ilvl="1" w:tplc="04020003" w:tentative="1">
      <w:start w:val="1"/>
      <w:numFmt w:val="bullet"/>
      <w:lvlText w:val="o"/>
      <w:lvlJc w:val="left"/>
      <w:pPr>
        <w:ind w:left="1508" w:hanging="360"/>
      </w:pPr>
      <w:rPr>
        <w:rFonts w:hint="default" w:ascii="Courier New" w:hAnsi="Courier New" w:cs="Courier New"/>
      </w:rPr>
    </w:lvl>
    <w:lvl w:ilvl="2" w:tplc="04020005" w:tentative="1">
      <w:start w:val="1"/>
      <w:numFmt w:val="bullet"/>
      <w:lvlText w:val=""/>
      <w:lvlJc w:val="left"/>
      <w:pPr>
        <w:ind w:left="2228" w:hanging="360"/>
      </w:pPr>
      <w:rPr>
        <w:rFonts w:hint="default" w:ascii="Wingdings" w:hAnsi="Wingdings"/>
      </w:rPr>
    </w:lvl>
    <w:lvl w:ilvl="3" w:tplc="04020001" w:tentative="1">
      <w:start w:val="1"/>
      <w:numFmt w:val="bullet"/>
      <w:lvlText w:val=""/>
      <w:lvlJc w:val="left"/>
      <w:pPr>
        <w:ind w:left="2948" w:hanging="360"/>
      </w:pPr>
      <w:rPr>
        <w:rFonts w:hint="default" w:ascii="Symbol" w:hAnsi="Symbol"/>
      </w:rPr>
    </w:lvl>
    <w:lvl w:ilvl="4" w:tplc="04020003" w:tentative="1">
      <w:start w:val="1"/>
      <w:numFmt w:val="bullet"/>
      <w:lvlText w:val="o"/>
      <w:lvlJc w:val="left"/>
      <w:pPr>
        <w:ind w:left="3668" w:hanging="360"/>
      </w:pPr>
      <w:rPr>
        <w:rFonts w:hint="default" w:ascii="Courier New" w:hAnsi="Courier New" w:cs="Courier New"/>
      </w:rPr>
    </w:lvl>
    <w:lvl w:ilvl="5" w:tplc="04020005" w:tentative="1">
      <w:start w:val="1"/>
      <w:numFmt w:val="bullet"/>
      <w:lvlText w:val=""/>
      <w:lvlJc w:val="left"/>
      <w:pPr>
        <w:ind w:left="4388" w:hanging="360"/>
      </w:pPr>
      <w:rPr>
        <w:rFonts w:hint="default" w:ascii="Wingdings" w:hAnsi="Wingdings"/>
      </w:rPr>
    </w:lvl>
    <w:lvl w:ilvl="6" w:tplc="04020001" w:tentative="1">
      <w:start w:val="1"/>
      <w:numFmt w:val="bullet"/>
      <w:lvlText w:val=""/>
      <w:lvlJc w:val="left"/>
      <w:pPr>
        <w:ind w:left="5108" w:hanging="360"/>
      </w:pPr>
      <w:rPr>
        <w:rFonts w:hint="default" w:ascii="Symbol" w:hAnsi="Symbol"/>
      </w:rPr>
    </w:lvl>
    <w:lvl w:ilvl="7" w:tplc="04020003" w:tentative="1">
      <w:start w:val="1"/>
      <w:numFmt w:val="bullet"/>
      <w:lvlText w:val="o"/>
      <w:lvlJc w:val="left"/>
      <w:pPr>
        <w:ind w:left="5828" w:hanging="360"/>
      </w:pPr>
      <w:rPr>
        <w:rFonts w:hint="default" w:ascii="Courier New" w:hAnsi="Courier New" w:cs="Courier New"/>
      </w:rPr>
    </w:lvl>
    <w:lvl w:ilvl="8" w:tplc="04020005" w:tentative="1">
      <w:start w:val="1"/>
      <w:numFmt w:val="bullet"/>
      <w:lvlText w:val=""/>
      <w:lvlJc w:val="left"/>
      <w:pPr>
        <w:ind w:left="6548" w:hanging="360"/>
      </w:pPr>
      <w:rPr>
        <w:rFonts w:hint="default" w:ascii="Wingdings" w:hAnsi="Wingdings"/>
      </w:rPr>
    </w:lvl>
  </w:abstractNum>
  <w:abstractNum w:abstractNumId="9"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0" w15:restartNumberingAfterBreak="0">
    <w:nsid w:val="3E4D63CE"/>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A7E76CF"/>
    <w:multiLevelType w:val="hybridMultilevel"/>
    <w:tmpl w:val="60AAC944"/>
    <w:lvl w:ilvl="0" w:tplc="0402000F">
      <w:start w:val="1"/>
      <w:numFmt w:val="decimal"/>
      <w:lvlText w:val="%1."/>
      <w:lvlJc w:val="left"/>
      <w:pPr>
        <w:ind w:left="720" w:hanging="360"/>
      </w:pPr>
    </w:lvl>
    <w:lvl w:ilvl="1" w:tplc="04020001">
      <w:start w:val="1"/>
      <w:numFmt w:val="bullet"/>
      <w:lvlText w:val=""/>
      <w:lvlJc w:val="left"/>
      <w:pPr>
        <w:ind w:left="1440" w:hanging="360"/>
      </w:pPr>
      <w:rPr>
        <w:rFonts w:hint="default" w:ascii="Symbol" w:hAnsi="Symbol"/>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B68259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6429EB"/>
    <w:multiLevelType w:val="multilevel"/>
    <w:tmpl w:val="3756701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686B48"/>
    <w:multiLevelType w:val="hybridMultilevel"/>
    <w:tmpl w:val="9A320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67F1280"/>
    <w:multiLevelType w:val="hybridMultilevel"/>
    <w:tmpl w:val="E8B02E66"/>
    <w:lvl w:ilvl="0" w:tplc="04020001">
      <w:start w:val="1"/>
      <w:numFmt w:val="bullet"/>
      <w:lvlText w:val=""/>
      <w:lvlJc w:val="left"/>
      <w:pPr>
        <w:ind w:left="720" w:hanging="360"/>
      </w:pPr>
      <w:rPr>
        <w:rFonts w:hint="default" w:ascii="Symbol" w:hAnsi="Symbol"/>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16" w15:restartNumberingAfterBreak="0">
    <w:nsid w:val="58D52C80"/>
    <w:multiLevelType w:val="hybridMultilevel"/>
    <w:tmpl w:val="F4449F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6D65F5A"/>
    <w:multiLevelType w:val="hybridMultilevel"/>
    <w:tmpl w:val="7E6C955C"/>
    <w:lvl w:ilvl="0" w:tplc="04020001">
      <w:start w:val="1"/>
      <w:numFmt w:val="bullet"/>
      <w:lvlText w:val=""/>
      <w:lvlJc w:val="left"/>
      <w:pPr>
        <w:ind w:left="1428" w:hanging="360"/>
      </w:pPr>
      <w:rPr>
        <w:rFonts w:hint="default" w:ascii="Symbol" w:hAnsi="Symbol"/>
      </w:rPr>
    </w:lvl>
    <w:lvl w:ilvl="1" w:tplc="04020003" w:tentative="1">
      <w:start w:val="1"/>
      <w:numFmt w:val="bullet"/>
      <w:lvlText w:val="o"/>
      <w:lvlJc w:val="left"/>
      <w:pPr>
        <w:ind w:left="2148" w:hanging="360"/>
      </w:pPr>
      <w:rPr>
        <w:rFonts w:hint="default" w:ascii="Courier New" w:hAnsi="Courier New" w:cs="Courier New"/>
      </w:rPr>
    </w:lvl>
    <w:lvl w:ilvl="2" w:tplc="04020005" w:tentative="1">
      <w:start w:val="1"/>
      <w:numFmt w:val="bullet"/>
      <w:lvlText w:val=""/>
      <w:lvlJc w:val="left"/>
      <w:pPr>
        <w:ind w:left="2868" w:hanging="360"/>
      </w:pPr>
      <w:rPr>
        <w:rFonts w:hint="default" w:ascii="Wingdings" w:hAnsi="Wingdings"/>
      </w:rPr>
    </w:lvl>
    <w:lvl w:ilvl="3" w:tplc="04020001" w:tentative="1">
      <w:start w:val="1"/>
      <w:numFmt w:val="bullet"/>
      <w:lvlText w:val=""/>
      <w:lvlJc w:val="left"/>
      <w:pPr>
        <w:ind w:left="3588" w:hanging="360"/>
      </w:pPr>
      <w:rPr>
        <w:rFonts w:hint="default" w:ascii="Symbol" w:hAnsi="Symbol"/>
      </w:rPr>
    </w:lvl>
    <w:lvl w:ilvl="4" w:tplc="04020003" w:tentative="1">
      <w:start w:val="1"/>
      <w:numFmt w:val="bullet"/>
      <w:lvlText w:val="o"/>
      <w:lvlJc w:val="left"/>
      <w:pPr>
        <w:ind w:left="4308" w:hanging="360"/>
      </w:pPr>
      <w:rPr>
        <w:rFonts w:hint="default" w:ascii="Courier New" w:hAnsi="Courier New" w:cs="Courier New"/>
      </w:rPr>
    </w:lvl>
    <w:lvl w:ilvl="5" w:tplc="04020005" w:tentative="1">
      <w:start w:val="1"/>
      <w:numFmt w:val="bullet"/>
      <w:lvlText w:val=""/>
      <w:lvlJc w:val="left"/>
      <w:pPr>
        <w:ind w:left="5028" w:hanging="360"/>
      </w:pPr>
      <w:rPr>
        <w:rFonts w:hint="default" w:ascii="Wingdings" w:hAnsi="Wingdings"/>
      </w:rPr>
    </w:lvl>
    <w:lvl w:ilvl="6" w:tplc="04020001" w:tentative="1">
      <w:start w:val="1"/>
      <w:numFmt w:val="bullet"/>
      <w:lvlText w:val=""/>
      <w:lvlJc w:val="left"/>
      <w:pPr>
        <w:ind w:left="5748" w:hanging="360"/>
      </w:pPr>
      <w:rPr>
        <w:rFonts w:hint="default" w:ascii="Symbol" w:hAnsi="Symbol"/>
      </w:rPr>
    </w:lvl>
    <w:lvl w:ilvl="7" w:tplc="04020003" w:tentative="1">
      <w:start w:val="1"/>
      <w:numFmt w:val="bullet"/>
      <w:lvlText w:val="o"/>
      <w:lvlJc w:val="left"/>
      <w:pPr>
        <w:ind w:left="6468" w:hanging="360"/>
      </w:pPr>
      <w:rPr>
        <w:rFonts w:hint="default" w:ascii="Courier New" w:hAnsi="Courier New" w:cs="Courier New"/>
      </w:rPr>
    </w:lvl>
    <w:lvl w:ilvl="8" w:tplc="04020005" w:tentative="1">
      <w:start w:val="1"/>
      <w:numFmt w:val="bullet"/>
      <w:lvlText w:val=""/>
      <w:lvlJc w:val="left"/>
      <w:pPr>
        <w:ind w:left="7188" w:hanging="360"/>
      </w:pPr>
      <w:rPr>
        <w:rFonts w:hint="default" w:ascii="Wingdings" w:hAnsi="Wingdings"/>
      </w:rPr>
    </w:lvl>
  </w:abstractNum>
  <w:abstractNum w:abstractNumId="18" w15:restartNumberingAfterBreak="0">
    <w:nsid w:val="6ECE1925"/>
    <w:multiLevelType w:val="hybridMultilevel"/>
    <w:tmpl w:val="90DEFFE8"/>
    <w:lvl w:ilvl="0" w:tplc="04020001">
      <w:start w:val="1"/>
      <w:numFmt w:val="bullet"/>
      <w:lvlText w:val=""/>
      <w:lvlJc w:val="left"/>
      <w:pPr>
        <w:ind w:left="720" w:hanging="360"/>
      </w:pPr>
      <w:rPr>
        <w:rFonts w:hint="default" w:ascii="Symbol" w:hAnsi="Symbol"/>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19" w15:restartNumberingAfterBreak="0">
    <w:nsid w:val="718D70E7"/>
    <w:multiLevelType w:val="hybridMultilevel"/>
    <w:tmpl w:val="308CD1D4"/>
    <w:lvl w:ilvl="0" w:tplc="04020001">
      <w:start w:val="1"/>
      <w:numFmt w:val="bullet"/>
      <w:lvlText w:val=""/>
      <w:lvlJc w:val="left"/>
      <w:pPr>
        <w:ind w:left="720" w:hanging="360"/>
      </w:pPr>
      <w:rPr>
        <w:rFonts w:hint="default" w:ascii="Symbol" w:hAnsi="Symbol"/>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20" w15:restartNumberingAfterBreak="0">
    <w:nsid w:val="7EE6001A"/>
    <w:multiLevelType w:val="hybridMultilevel"/>
    <w:tmpl w:val="2F948C14"/>
    <w:lvl w:ilvl="0" w:tplc="04020001">
      <w:start w:val="1"/>
      <w:numFmt w:val="bullet"/>
      <w:lvlText w:val=""/>
      <w:lvlJc w:val="left"/>
      <w:pPr>
        <w:ind w:left="720" w:hanging="360"/>
      </w:pPr>
      <w:rPr>
        <w:rFonts w:hint="default" w:ascii="Symbol" w:hAnsi="Symbol"/>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num w:numId="1">
    <w:abstractNumId w:val="3"/>
  </w:num>
  <w:num w:numId="2">
    <w:abstractNumId w:val="9"/>
  </w:num>
  <w:num w:numId="3">
    <w:abstractNumId w:val="17"/>
  </w:num>
  <w:num w:numId="4">
    <w:abstractNumId w:val="18"/>
  </w:num>
  <w:num w:numId="5">
    <w:abstractNumId w:val="0"/>
  </w:num>
  <w:num w:numId="6">
    <w:abstractNumId w:val="7"/>
  </w:num>
  <w:num w:numId="7">
    <w:abstractNumId w:val="5"/>
  </w:num>
  <w:num w:numId="8">
    <w:abstractNumId w:val="15"/>
  </w:num>
  <w:num w:numId="9">
    <w:abstractNumId w:val="4"/>
  </w:num>
  <w:num w:numId="10">
    <w:abstractNumId w:val="6"/>
  </w:num>
  <w:num w:numId="11">
    <w:abstractNumId w:val="20"/>
  </w:num>
  <w:num w:numId="12">
    <w:abstractNumId w:val="19"/>
  </w:num>
  <w:num w:numId="13">
    <w:abstractNumId w:val="12"/>
  </w:num>
  <w:num w:numId="14">
    <w:abstractNumId w:val="11"/>
  </w:num>
  <w:num w:numId="15">
    <w:abstractNumId w:val="13"/>
  </w:num>
  <w:num w:numId="16">
    <w:abstractNumId w:val="10"/>
  </w:num>
  <w:num w:numId="17">
    <w:abstractNumId w:val="2"/>
  </w:num>
  <w:num w:numId="18">
    <w:abstractNumId w:val="14"/>
  </w:num>
  <w:num w:numId="19">
    <w:abstractNumId w:val="8"/>
  </w:num>
  <w:num w:numId="20">
    <w:abstractNumId w:val="1"/>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D"/>
    <w:rsid w:val="00001BEB"/>
    <w:rsid w:val="000048E9"/>
    <w:rsid w:val="00004C3A"/>
    <w:rsid w:val="00004C49"/>
    <w:rsid w:val="00007078"/>
    <w:rsid w:val="00007D72"/>
    <w:rsid w:val="00010A42"/>
    <w:rsid w:val="00010C50"/>
    <w:rsid w:val="00013BF7"/>
    <w:rsid w:val="000145A3"/>
    <w:rsid w:val="0001797E"/>
    <w:rsid w:val="0002006E"/>
    <w:rsid w:val="0002136E"/>
    <w:rsid w:val="00021570"/>
    <w:rsid w:val="00023CF8"/>
    <w:rsid w:val="000244AA"/>
    <w:rsid w:val="0002457D"/>
    <w:rsid w:val="000247D3"/>
    <w:rsid w:val="00025FF1"/>
    <w:rsid w:val="00030708"/>
    <w:rsid w:val="00032E8A"/>
    <w:rsid w:val="00034EBD"/>
    <w:rsid w:val="000406AC"/>
    <w:rsid w:val="00043D22"/>
    <w:rsid w:val="00044E48"/>
    <w:rsid w:val="00045B29"/>
    <w:rsid w:val="00046E44"/>
    <w:rsid w:val="0005103B"/>
    <w:rsid w:val="00051D14"/>
    <w:rsid w:val="0005370A"/>
    <w:rsid w:val="00054700"/>
    <w:rsid w:val="00055C9C"/>
    <w:rsid w:val="000606A5"/>
    <w:rsid w:val="0006072E"/>
    <w:rsid w:val="00060F0C"/>
    <w:rsid w:val="000615D7"/>
    <w:rsid w:val="00061DA5"/>
    <w:rsid w:val="00062BCC"/>
    <w:rsid w:val="000634D4"/>
    <w:rsid w:val="00063D2F"/>
    <w:rsid w:val="00064A50"/>
    <w:rsid w:val="00065293"/>
    <w:rsid w:val="00065FF2"/>
    <w:rsid w:val="00072BFE"/>
    <w:rsid w:val="00073FBF"/>
    <w:rsid w:val="00074ADD"/>
    <w:rsid w:val="00074B18"/>
    <w:rsid w:val="000758D2"/>
    <w:rsid w:val="00076ED5"/>
    <w:rsid w:val="00077ABC"/>
    <w:rsid w:val="00081499"/>
    <w:rsid w:val="0008214C"/>
    <w:rsid w:val="00082439"/>
    <w:rsid w:val="000826DC"/>
    <w:rsid w:val="00082AB6"/>
    <w:rsid w:val="00082C16"/>
    <w:rsid w:val="000847DB"/>
    <w:rsid w:val="00085074"/>
    <w:rsid w:val="0008550B"/>
    <w:rsid w:val="00085826"/>
    <w:rsid w:val="00085CF3"/>
    <w:rsid w:val="00086ED8"/>
    <w:rsid w:val="00087ABE"/>
    <w:rsid w:val="00091082"/>
    <w:rsid w:val="00091214"/>
    <w:rsid w:val="00092C06"/>
    <w:rsid w:val="00092EFB"/>
    <w:rsid w:val="00093014"/>
    <w:rsid w:val="0009360C"/>
    <w:rsid w:val="000951C8"/>
    <w:rsid w:val="00095222"/>
    <w:rsid w:val="00095F51"/>
    <w:rsid w:val="00096202"/>
    <w:rsid w:val="000A00BA"/>
    <w:rsid w:val="000A0A54"/>
    <w:rsid w:val="000A1F08"/>
    <w:rsid w:val="000A20ED"/>
    <w:rsid w:val="000A326A"/>
    <w:rsid w:val="000A430F"/>
    <w:rsid w:val="000A6D90"/>
    <w:rsid w:val="000B1ED6"/>
    <w:rsid w:val="000B2177"/>
    <w:rsid w:val="000B3467"/>
    <w:rsid w:val="000B77F4"/>
    <w:rsid w:val="000C24A6"/>
    <w:rsid w:val="000C469C"/>
    <w:rsid w:val="000C69C9"/>
    <w:rsid w:val="000D0A4D"/>
    <w:rsid w:val="000D3E5B"/>
    <w:rsid w:val="000D4864"/>
    <w:rsid w:val="000D495F"/>
    <w:rsid w:val="000D4ED4"/>
    <w:rsid w:val="000D5E17"/>
    <w:rsid w:val="000D6030"/>
    <w:rsid w:val="000E5276"/>
    <w:rsid w:val="000E7CAD"/>
    <w:rsid w:val="000F00FE"/>
    <w:rsid w:val="000F0E86"/>
    <w:rsid w:val="000F22F1"/>
    <w:rsid w:val="000F3C77"/>
    <w:rsid w:val="000F43D3"/>
    <w:rsid w:val="000F4947"/>
    <w:rsid w:val="000F6727"/>
    <w:rsid w:val="00100190"/>
    <w:rsid w:val="001020F5"/>
    <w:rsid w:val="001048C1"/>
    <w:rsid w:val="001117A2"/>
    <w:rsid w:val="00111EBB"/>
    <w:rsid w:val="0011503B"/>
    <w:rsid w:val="001168E8"/>
    <w:rsid w:val="00121870"/>
    <w:rsid w:val="00121B5C"/>
    <w:rsid w:val="00121CA8"/>
    <w:rsid w:val="001234F0"/>
    <w:rsid w:val="00123E89"/>
    <w:rsid w:val="001250A5"/>
    <w:rsid w:val="00125817"/>
    <w:rsid w:val="00126E91"/>
    <w:rsid w:val="00127132"/>
    <w:rsid w:val="00130FD0"/>
    <w:rsid w:val="00131651"/>
    <w:rsid w:val="001322CD"/>
    <w:rsid w:val="00132345"/>
    <w:rsid w:val="00133B4E"/>
    <w:rsid w:val="001342C4"/>
    <w:rsid w:val="00134E69"/>
    <w:rsid w:val="00136DB7"/>
    <w:rsid w:val="001434C9"/>
    <w:rsid w:val="0014770E"/>
    <w:rsid w:val="0015138D"/>
    <w:rsid w:val="001541CE"/>
    <w:rsid w:val="0015519D"/>
    <w:rsid w:val="001555B9"/>
    <w:rsid w:val="001555F9"/>
    <w:rsid w:val="00162283"/>
    <w:rsid w:val="00162ABE"/>
    <w:rsid w:val="00163443"/>
    <w:rsid w:val="001659CD"/>
    <w:rsid w:val="00167489"/>
    <w:rsid w:val="00167B11"/>
    <w:rsid w:val="001722E7"/>
    <w:rsid w:val="00174F2E"/>
    <w:rsid w:val="00176A40"/>
    <w:rsid w:val="0018137F"/>
    <w:rsid w:val="00181407"/>
    <w:rsid w:val="00184BA2"/>
    <w:rsid w:val="00184DDA"/>
    <w:rsid w:val="00185143"/>
    <w:rsid w:val="00185E86"/>
    <w:rsid w:val="001866F6"/>
    <w:rsid w:val="0019090D"/>
    <w:rsid w:val="001911A6"/>
    <w:rsid w:val="001964BB"/>
    <w:rsid w:val="00196F21"/>
    <w:rsid w:val="001A0A9E"/>
    <w:rsid w:val="001A2DE8"/>
    <w:rsid w:val="001A686E"/>
    <w:rsid w:val="001A7FEF"/>
    <w:rsid w:val="001B1028"/>
    <w:rsid w:val="001B43F2"/>
    <w:rsid w:val="001B4F9E"/>
    <w:rsid w:val="001B5475"/>
    <w:rsid w:val="001B6D35"/>
    <w:rsid w:val="001B795B"/>
    <w:rsid w:val="001C115B"/>
    <w:rsid w:val="001C1C21"/>
    <w:rsid w:val="001C39DD"/>
    <w:rsid w:val="001C55E8"/>
    <w:rsid w:val="001C715C"/>
    <w:rsid w:val="001D0D80"/>
    <w:rsid w:val="001D1A57"/>
    <w:rsid w:val="001D3B4B"/>
    <w:rsid w:val="001D4AF3"/>
    <w:rsid w:val="001D6E18"/>
    <w:rsid w:val="001E24A2"/>
    <w:rsid w:val="001E28E0"/>
    <w:rsid w:val="001E31B0"/>
    <w:rsid w:val="001E35C9"/>
    <w:rsid w:val="001E36B8"/>
    <w:rsid w:val="001E53E7"/>
    <w:rsid w:val="001E65BE"/>
    <w:rsid w:val="001E6942"/>
    <w:rsid w:val="001E6F56"/>
    <w:rsid w:val="001E7F74"/>
    <w:rsid w:val="001F087F"/>
    <w:rsid w:val="001F11AE"/>
    <w:rsid w:val="001F16C1"/>
    <w:rsid w:val="001F38DE"/>
    <w:rsid w:val="001F5554"/>
    <w:rsid w:val="001F5A4C"/>
    <w:rsid w:val="001F5E25"/>
    <w:rsid w:val="001F7260"/>
    <w:rsid w:val="001F7E35"/>
    <w:rsid w:val="002004D6"/>
    <w:rsid w:val="0020082D"/>
    <w:rsid w:val="00201D1C"/>
    <w:rsid w:val="002025B7"/>
    <w:rsid w:val="00203F0E"/>
    <w:rsid w:val="00205745"/>
    <w:rsid w:val="002059AA"/>
    <w:rsid w:val="002061E3"/>
    <w:rsid w:val="0020703E"/>
    <w:rsid w:val="00213D1C"/>
    <w:rsid w:val="00217D8B"/>
    <w:rsid w:val="00217EC7"/>
    <w:rsid w:val="00220704"/>
    <w:rsid w:val="00220FB1"/>
    <w:rsid w:val="00221ACF"/>
    <w:rsid w:val="00221B0B"/>
    <w:rsid w:val="002238A1"/>
    <w:rsid w:val="00224AF5"/>
    <w:rsid w:val="00225BB4"/>
    <w:rsid w:val="00226A20"/>
    <w:rsid w:val="002275A8"/>
    <w:rsid w:val="00227F86"/>
    <w:rsid w:val="00235AEB"/>
    <w:rsid w:val="002364A3"/>
    <w:rsid w:val="002373BF"/>
    <w:rsid w:val="00237B97"/>
    <w:rsid w:val="00243E2A"/>
    <w:rsid w:val="0024429E"/>
    <w:rsid w:val="002448F2"/>
    <w:rsid w:val="002464C7"/>
    <w:rsid w:val="00247DF2"/>
    <w:rsid w:val="00250CFF"/>
    <w:rsid w:val="00251D54"/>
    <w:rsid w:val="00254FD5"/>
    <w:rsid w:val="00255012"/>
    <w:rsid w:val="00255A45"/>
    <w:rsid w:val="0025618C"/>
    <w:rsid w:val="002617C5"/>
    <w:rsid w:val="0026233A"/>
    <w:rsid w:val="002633C6"/>
    <w:rsid w:val="00263EB0"/>
    <w:rsid w:val="002644DD"/>
    <w:rsid w:val="0026452F"/>
    <w:rsid w:val="002649C0"/>
    <w:rsid w:val="00264E7F"/>
    <w:rsid w:val="00265884"/>
    <w:rsid w:val="002668DA"/>
    <w:rsid w:val="002679B2"/>
    <w:rsid w:val="0027040D"/>
    <w:rsid w:val="00271EB8"/>
    <w:rsid w:val="0027346F"/>
    <w:rsid w:val="002748D0"/>
    <w:rsid w:val="00275578"/>
    <w:rsid w:val="00275AC0"/>
    <w:rsid w:val="00276D3C"/>
    <w:rsid w:val="0027769E"/>
    <w:rsid w:val="002825C5"/>
    <w:rsid w:val="00283038"/>
    <w:rsid w:val="002836EA"/>
    <w:rsid w:val="00284D3E"/>
    <w:rsid w:val="002868BB"/>
    <w:rsid w:val="00286BCB"/>
    <w:rsid w:val="002928E0"/>
    <w:rsid w:val="00295B1A"/>
    <w:rsid w:val="00295EAA"/>
    <w:rsid w:val="0029713C"/>
    <w:rsid w:val="00297209"/>
    <w:rsid w:val="00297445"/>
    <w:rsid w:val="002A1D34"/>
    <w:rsid w:val="002A2F87"/>
    <w:rsid w:val="002A3604"/>
    <w:rsid w:val="002A396D"/>
    <w:rsid w:val="002A3B62"/>
    <w:rsid w:val="002A433F"/>
    <w:rsid w:val="002A522D"/>
    <w:rsid w:val="002A600C"/>
    <w:rsid w:val="002A627C"/>
    <w:rsid w:val="002A6573"/>
    <w:rsid w:val="002B0C88"/>
    <w:rsid w:val="002B1C4E"/>
    <w:rsid w:val="002B3495"/>
    <w:rsid w:val="002B36B8"/>
    <w:rsid w:val="002B456B"/>
    <w:rsid w:val="002B4BFC"/>
    <w:rsid w:val="002B4CE5"/>
    <w:rsid w:val="002B4ED3"/>
    <w:rsid w:val="002B6A3B"/>
    <w:rsid w:val="002B6FA4"/>
    <w:rsid w:val="002C1275"/>
    <w:rsid w:val="002C1543"/>
    <w:rsid w:val="002C2A0C"/>
    <w:rsid w:val="002C412B"/>
    <w:rsid w:val="002C602A"/>
    <w:rsid w:val="002C6EA1"/>
    <w:rsid w:val="002D0865"/>
    <w:rsid w:val="002D28C9"/>
    <w:rsid w:val="002D36B4"/>
    <w:rsid w:val="002D3719"/>
    <w:rsid w:val="002D3859"/>
    <w:rsid w:val="002D4C6F"/>
    <w:rsid w:val="002D523F"/>
    <w:rsid w:val="002D5D5A"/>
    <w:rsid w:val="002D5F82"/>
    <w:rsid w:val="002D686D"/>
    <w:rsid w:val="002D6EC1"/>
    <w:rsid w:val="002E0951"/>
    <w:rsid w:val="002E157E"/>
    <w:rsid w:val="002E3127"/>
    <w:rsid w:val="002E36ED"/>
    <w:rsid w:val="002E40FB"/>
    <w:rsid w:val="002E41A7"/>
    <w:rsid w:val="002E4AA0"/>
    <w:rsid w:val="002E5227"/>
    <w:rsid w:val="002F1C6E"/>
    <w:rsid w:val="002F1D56"/>
    <w:rsid w:val="002F3259"/>
    <w:rsid w:val="002F5058"/>
    <w:rsid w:val="002F56D2"/>
    <w:rsid w:val="002F5DEC"/>
    <w:rsid w:val="002F660B"/>
    <w:rsid w:val="002F6AC2"/>
    <w:rsid w:val="002F7C68"/>
    <w:rsid w:val="00300C67"/>
    <w:rsid w:val="00301346"/>
    <w:rsid w:val="003023C3"/>
    <w:rsid w:val="00302623"/>
    <w:rsid w:val="00302B50"/>
    <w:rsid w:val="003034EB"/>
    <w:rsid w:val="00303782"/>
    <w:rsid w:val="00306794"/>
    <w:rsid w:val="003128D5"/>
    <w:rsid w:val="00314227"/>
    <w:rsid w:val="00314F96"/>
    <w:rsid w:val="00316388"/>
    <w:rsid w:val="003164B1"/>
    <w:rsid w:val="00317132"/>
    <w:rsid w:val="00321B79"/>
    <w:rsid w:val="00325310"/>
    <w:rsid w:val="00330DD5"/>
    <w:rsid w:val="00331390"/>
    <w:rsid w:val="00331E07"/>
    <w:rsid w:val="00332762"/>
    <w:rsid w:val="0033561C"/>
    <w:rsid w:val="003365DF"/>
    <w:rsid w:val="00340314"/>
    <w:rsid w:val="003424DB"/>
    <w:rsid w:val="00342876"/>
    <w:rsid w:val="00342AC2"/>
    <w:rsid w:val="0034431C"/>
    <w:rsid w:val="00345DCB"/>
    <w:rsid w:val="003510E0"/>
    <w:rsid w:val="00351589"/>
    <w:rsid w:val="00351735"/>
    <w:rsid w:val="00352B3A"/>
    <w:rsid w:val="00353711"/>
    <w:rsid w:val="00354917"/>
    <w:rsid w:val="00354E4B"/>
    <w:rsid w:val="003577A1"/>
    <w:rsid w:val="00357A27"/>
    <w:rsid w:val="0036052E"/>
    <w:rsid w:val="0036086F"/>
    <w:rsid w:val="0036191C"/>
    <w:rsid w:val="00361A20"/>
    <w:rsid w:val="00365526"/>
    <w:rsid w:val="00365E55"/>
    <w:rsid w:val="00366169"/>
    <w:rsid w:val="003671AB"/>
    <w:rsid w:val="00367ADA"/>
    <w:rsid w:val="0037097E"/>
    <w:rsid w:val="00370F2E"/>
    <w:rsid w:val="003720A8"/>
    <w:rsid w:val="003725BE"/>
    <w:rsid w:val="00372FF0"/>
    <w:rsid w:val="00373691"/>
    <w:rsid w:val="00374208"/>
    <w:rsid w:val="0037534B"/>
    <w:rsid w:val="003767F2"/>
    <w:rsid w:val="00377A2B"/>
    <w:rsid w:val="0038032F"/>
    <w:rsid w:val="00383614"/>
    <w:rsid w:val="0039234B"/>
    <w:rsid w:val="00394F8A"/>
    <w:rsid w:val="003954DD"/>
    <w:rsid w:val="003962D7"/>
    <w:rsid w:val="003968C1"/>
    <w:rsid w:val="00397514"/>
    <w:rsid w:val="003A232F"/>
    <w:rsid w:val="003A4035"/>
    <w:rsid w:val="003A46C3"/>
    <w:rsid w:val="003A4BE6"/>
    <w:rsid w:val="003A5257"/>
    <w:rsid w:val="003A7091"/>
    <w:rsid w:val="003B050D"/>
    <w:rsid w:val="003B0C8A"/>
    <w:rsid w:val="003B1F23"/>
    <w:rsid w:val="003B1F51"/>
    <w:rsid w:val="003B2923"/>
    <w:rsid w:val="003B35F4"/>
    <w:rsid w:val="003B5D72"/>
    <w:rsid w:val="003B5F9B"/>
    <w:rsid w:val="003B719D"/>
    <w:rsid w:val="003C0EA5"/>
    <w:rsid w:val="003C1D5E"/>
    <w:rsid w:val="003C2924"/>
    <w:rsid w:val="003C2D21"/>
    <w:rsid w:val="003C321D"/>
    <w:rsid w:val="003C4FE6"/>
    <w:rsid w:val="003C59FC"/>
    <w:rsid w:val="003C62A9"/>
    <w:rsid w:val="003C6E43"/>
    <w:rsid w:val="003C6FC5"/>
    <w:rsid w:val="003C7056"/>
    <w:rsid w:val="003C7736"/>
    <w:rsid w:val="003D30EA"/>
    <w:rsid w:val="003D3B93"/>
    <w:rsid w:val="003D4CE1"/>
    <w:rsid w:val="003D5E5F"/>
    <w:rsid w:val="003D7FF9"/>
    <w:rsid w:val="003E13E5"/>
    <w:rsid w:val="003E1C6F"/>
    <w:rsid w:val="003E24A6"/>
    <w:rsid w:val="003E2B8C"/>
    <w:rsid w:val="003E3B67"/>
    <w:rsid w:val="003E3DAB"/>
    <w:rsid w:val="003E520F"/>
    <w:rsid w:val="003E650A"/>
    <w:rsid w:val="003F1041"/>
    <w:rsid w:val="003F1172"/>
    <w:rsid w:val="003F2BB2"/>
    <w:rsid w:val="003F4444"/>
    <w:rsid w:val="003F4ACE"/>
    <w:rsid w:val="003F627D"/>
    <w:rsid w:val="003F6C28"/>
    <w:rsid w:val="003F7AD8"/>
    <w:rsid w:val="00402636"/>
    <w:rsid w:val="004039C6"/>
    <w:rsid w:val="0040422B"/>
    <w:rsid w:val="0040424D"/>
    <w:rsid w:val="00404BCF"/>
    <w:rsid w:val="004050CF"/>
    <w:rsid w:val="004129E5"/>
    <w:rsid w:val="00414416"/>
    <w:rsid w:val="0041560C"/>
    <w:rsid w:val="004201E3"/>
    <w:rsid w:val="00423968"/>
    <w:rsid w:val="0042405E"/>
    <w:rsid w:val="00425648"/>
    <w:rsid w:val="00426C8C"/>
    <w:rsid w:val="00426DD6"/>
    <w:rsid w:val="00427A52"/>
    <w:rsid w:val="004304CD"/>
    <w:rsid w:val="00432A23"/>
    <w:rsid w:val="004342C3"/>
    <w:rsid w:val="004351A6"/>
    <w:rsid w:val="004357D4"/>
    <w:rsid w:val="00436A73"/>
    <w:rsid w:val="00440597"/>
    <w:rsid w:val="00441B24"/>
    <w:rsid w:val="004428D9"/>
    <w:rsid w:val="00443A6A"/>
    <w:rsid w:val="00444220"/>
    <w:rsid w:val="00444910"/>
    <w:rsid w:val="00445F9A"/>
    <w:rsid w:val="00446AD0"/>
    <w:rsid w:val="00450168"/>
    <w:rsid w:val="00450311"/>
    <w:rsid w:val="00451993"/>
    <w:rsid w:val="00452189"/>
    <w:rsid w:val="004523D9"/>
    <w:rsid w:val="0045267C"/>
    <w:rsid w:val="00455E3A"/>
    <w:rsid w:val="004565E9"/>
    <w:rsid w:val="00457AB1"/>
    <w:rsid w:val="0046063C"/>
    <w:rsid w:val="00462227"/>
    <w:rsid w:val="00463E73"/>
    <w:rsid w:val="00464872"/>
    <w:rsid w:val="00464D10"/>
    <w:rsid w:val="00466384"/>
    <w:rsid w:val="00470873"/>
    <w:rsid w:val="00471219"/>
    <w:rsid w:val="004740C8"/>
    <w:rsid w:val="00477A5D"/>
    <w:rsid w:val="0048016A"/>
    <w:rsid w:val="00480703"/>
    <w:rsid w:val="00482FC3"/>
    <w:rsid w:val="00483D5E"/>
    <w:rsid w:val="0048457D"/>
    <w:rsid w:val="00484B57"/>
    <w:rsid w:val="00485CB1"/>
    <w:rsid w:val="0048603D"/>
    <w:rsid w:val="00486994"/>
    <w:rsid w:val="00486D52"/>
    <w:rsid w:val="0048756E"/>
    <w:rsid w:val="00490EB5"/>
    <w:rsid w:val="00491C8B"/>
    <w:rsid w:val="0049203E"/>
    <w:rsid w:val="0049217B"/>
    <w:rsid w:val="00492C31"/>
    <w:rsid w:val="004939B3"/>
    <w:rsid w:val="004939E4"/>
    <w:rsid w:val="00494120"/>
    <w:rsid w:val="0049451C"/>
    <w:rsid w:val="00494B40"/>
    <w:rsid w:val="004A1959"/>
    <w:rsid w:val="004A1FA1"/>
    <w:rsid w:val="004A3843"/>
    <w:rsid w:val="004A40DC"/>
    <w:rsid w:val="004A5EF7"/>
    <w:rsid w:val="004A6A92"/>
    <w:rsid w:val="004B06AF"/>
    <w:rsid w:val="004B08D5"/>
    <w:rsid w:val="004B0AC1"/>
    <w:rsid w:val="004B0F30"/>
    <w:rsid w:val="004B1085"/>
    <w:rsid w:val="004B1FD2"/>
    <w:rsid w:val="004B4370"/>
    <w:rsid w:val="004B4699"/>
    <w:rsid w:val="004B5B86"/>
    <w:rsid w:val="004B67FD"/>
    <w:rsid w:val="004B6F67"/>
    <w:rsid w:val="004C0E34"/>
    <w:rsid w:val="004C2B8A"/>
    <w:rsid w:val="004C4443"/>
    <w:rsid w:val="004C58FE"/>
    <w:rsid w:val="004C7B02"/>
    <w:rsid w:val="004D2C36"/>
    <w:rsid w:val="004D3DD1"/>
    <w:rsid w:val="004D4CC9"/>
    <w:rsid w:val="004D6EF0"/>
    <w:rsid w:val="004D7B38"/>
    <w:rsid w:val="004E2A7D"/>
    <w:rsid w:val="004E2C31"/>
    <w:rsid w:val="004E4009"/>
    <w:rsid w:val="004E5E8D"/>
    <w:rsid w:val="004E661E"/>
    <w:rsid w:val="004F09E3"/>
    <w:rsid w:val="004F0B41"/>
    <w:rsid w:val="004F1C6F"/>
    <w:rsid w:val="004F24ED"/>
    <w:rsid w:val="004F3DCE"/>
    <w:rsid w:val="004F436A"/>
    <w:rsid w:val="00501840"/>
    <w:rsid w:val="00503A25"/>
    <w:rsid w:val="005053AF"/>
    <w:rsid w:val="00506E31"/>
    <w:rsid w:val="00511FC4"/>
    <w:rsid w:val="005123CE"/>
    <w:rsid w:val="00513875"/>
    <w:rsid w:val="00514C92"/>
    <w:rsid w:val="00515397"/>
    <w:rsid w:val="00517A52"/>
    <w:rsid w:val="00522DF1"/>
    <w:rsid w:val="00523355"/>
    <w:rsid w:val="005253C2"/>
    <w:rsid w:val="005257EE"/>
    <w:rsid w:val="00526491"/>
    <w:rsid w:val="00531482"/>
    <w:rsid w:val="005316C9"/>
    <w:rsid w:val="00531BCD"/>
    <w:rsid w:val="00531D01"/>
    <w:rsid w:val="00532C7F"/>
    <w:rsid w:val="0053407E"/>
    <w:rsid w:val="005360C7"/>
    <w:rsid w:val="005363FC"/>
    <w:rsid w:val="00536757"/>
    <w:rsid w:val="00537F07"/>
    <w:rsid w:val="00540A97"/>
    <w:rsid w:val="0054111A"/>
    <w:rsid w:val="00542630"/>
    <w:rsid w:val="00543B26"/>
    <w:rsid w:val="00543F0A"/>
    <w:rsid w:val="00544F80"/>
    <w:rsid w:val="00545F1C"/>
    <w:rsid w:val="0054609F"/>
    <w:rsid w:val="00546A05"/>
    <w:rsid w:val="00546EEA"/>
    <w:rsid w:val="00546F4F"/>
    <w:rsid w:val="0055113E"/>
    <w:rsid w:val="00551F1C"/>
    <w:rsid w:val="00552554"/>
    <w:rsid w:val="00552A3C"/>
    <w:rsid w:val="00553468"/>
    <w:rsid w:val="00553775"/>
    <w:rsid w:val="00562F71"/>
    <w:rsid w:val="00570EBA"/>
    <w:rsid w:val="00570EC8"/>
    <w:rsid w:val="00572EC5"/>
    <w:rsid w:val="00575148"/>
    <w:rsid w:val="00575619"/>
    <w:rsid w:val="00576D44"/>
    <w:rsid w:val="005775C9"/>
    <w:rsid w:val="00577761"/>
    <w:rsid w:val="00580752"/>
    <w:rsid w:val="00582673"/>
    <w:rsid w:val="00584777"/>
    <w:rsid w:val="00585872"/>
    <w:rsid w:val="00585A1C"/>
    <w:rsid w:val="00586393"/>
    <w:rsid w:val="00587275"/>
    <w:rsid w:val="0059017C"/>
    <w:rsid w:val="005904D7"/>
    <w:rsid w:val="00592A64"/>
    <w:rsid w:val="00595930"/>
    <w:rsid w:val="005961CD"/>
    <w:rsid w:val="005A0486"/>
    <w:rsid w:val="005A0C53"/>
    <w:rsid w:val="005A1DED"/>
    <w:rsid w:val="005A27CA"/>
    <w:rsid w:val="005A28DD"/>
    <w:rsid w:val="005A2C57"/>
    <w:rsid w:val="005A3520"/>
    <w:rsid w:val="005A35C6"/>
    <w:rsid w:val="005A534C"/>
    <w:rsid w:val="005A61CE"/>
    <w:rsid w:val="005A6704"/>
    <w:rsid w:val="005A77D8"/>
    <w:rsid w:val="005B1619"/>
    <w:rsid w:val="005B2CC7"/>
    <w:rsid w:val="005B4EE9"/>
    <w:rsid w:val="005B6405"/>
    <w:rsid w:val="005B676E"/>
    <w:rsid w:val="005B6DFB"/>
    <w:rsid w:val="005B79B0"/>
    <w:rsid w:val="005C00F1"/>
    <w:rsid w:val="005C23D2"/>
    <w:rsid w:val="005C4436"/>
    <w:rsid w:val="005C4E69"/>
    <w:rsid w:val="005C504C"/>
    <w:rsid w:val="005C7022"/>
    <w:rsid w:val="005C734A"/>
    <w:rsid w:val="005C754E"/>
    <w:rsid w:val="005D03B1"/>
    <w:rsid w:val="005D0D77"/>
    <w:rsid w:val="005D2529"/>
    <w:rsid w:val="005D39BC"/>
    <w:rsid w:val="005D642A"/>
    <w:rsid w:val="005E1BB7"/>
    <w:rsid w:val="005E1EAA"/>
    <w:rsid w:val="005E26B8"/>
    <w:rsid w:val="005E2E30"/>
    <w:rsid w:val="005E416D"/>
    <w:rsid w:val="005E4754"/>
    <w:rsid w:val="005E599A"/>
    <w:rsid w:val="005F151D"/>
    <w:rsid w:val="005F2251"/>
    <w:rsid w:val="005F46C7"/>
    <w:rsid w:val="005F4ABD"/>
    <w:rsid w:val="005F6AC9"/>
    <w:rsid w:val="005F7B17"/>
    <w:rsid w:val="0060274B"/>
    <w:rsid w:val="006037FA"/>
    <w:rsid w:val="006038C0"/>
    <w:rsid w:val="00604AB5"/>
    <w:rsid w:val="00605758"/>
    <w:rsid w:val="0060605D"/>
    <w:rsid w:val="00606948"/>
    <w:rsid w:val="00607612"/>
    <w:rsid w:val="006102EF"/>
    <w:rsid w:val="006107E8"/>
    <w:rsid w:val="0061141D"/>
    <w:rsid w:val="00612952"/>
    <w:rsid w:val="006151BC"/>
    <w:rsid w:val="00615A47"/>
    <w:rsid w:val="0061700F"/>
    <w:rsid w:val="00621936"/>
    <w:rsid w:val="006232BC"/>
    <w:rsid w:val="00623E3C"/>
    <w:rsid w:val="00624127"/>
    <w:rsid w:val="006250EF"/>
    <w:rsid w:val="0063073B"/>
    <w:rsid w:val="00632B0A"/>
    <w:rsid w:val="00633230"/>
    <w:rsid w:val="006352AE"/>
    <w:rsid w:val="006357C2"/>
    <w:rsid w:val="00635BA5"/>
    <w:rsid w:val="00636A47"/>
    <w:rsid w:val="00636BA5"/>
    <w:rsid w:val="00637872"/>
    <w:rsid w:val="00643C2F"/>
    <w:rsid w:val="00643EE3"/>
    <w:rsid w:val="00645199"/>
    <w:rsid w:val="006452E5"/>
    <w:rsid w:val="006467C4"/>
    <w:rsid w:val="006474DB"/>
    <w:rsid w:val="00647ABE"/>
    <w:rsid w:val="006520E0"/>
    <w:rsid w:val="00652C6C"/>
    <w:rsid w:val="00654E18"/>
    <w:rsid w:val="00656127"/>
    <w:rsid w:val="0065716B"/>
    <w:rsid w:val="00660E0E"/>
    <w:rsid w:val="006621EA"/>
    <w:rsid w:val="00663892"/>
    <w:rsid w:val="00664CF5"/>
    <w:rsid w:val="00666B7B"/>
    <w:rsid w:val="00667905"/>
    <w:rsid w:val="00667E75"/>
    <w:rsid w:val="0067214C"/>
    <w:rsid w:val="00672862"/>
    <w:rsid w:val="00672B92"/>
    <w:rsid w:val="00675478"/>
    <w:rsid w:val="0067567B"/>
    <w:rsid w:val="00675EE2"/>
    <w:rsid w:val="00677106"/>
    <w:rsid w:val="00677D80"/>
    <w:rsid w:val="00681328"/>
    <w:rsid w:val="0068243C"/>
    <w:rsid w:val="00682A3A"/>
    <w:rsid w:val="00686CD5"/>
    <w:rsid w:val="006870E4"/>
    <w:rsid w:val="006878C8"/>
    <w:rsid w:val="00690A30"/>
    <w:rsid w:val="00690C6E"/>
    <w:rsid w:val="00691775"/>
    <w:rsid w:val="00691B53"/>
    <w:rsid w:val="00691D1D"/>
    <w:rsid w:val="00691DF5"/>
    <w:rsid w:val="0069275A"/>
    <w:rsid w:val="00694BD8"/>
    <w:rsid w:val="00696F7B"/>
    <w:rsid w:val="0069747C"/>
    <w:rsid w:val="006A0580"/>
    <w:rsid w:val="006A0676"/>
    <w:rsid w:val="006A078D"/>
    <w:rsid w:val="006A2F01"/>
    <w:rsid w:val="006A7187"/>
    <w:rsid w:val="006B098C"/>
    <w:rsid w:val="006B1735"/>
    <w:rsid w:val="006B2538"/>
    <w:rsid w:val="006B2D2A"/>
    <w:rsid w:val="006B2DF9"/>
    <w:rsid w:val="006B4014"/>
    <w:rsid w:val="006B5053"/>
    <w:rsid w:val="006B5241"/>
    <w:rsid w:val="006B64D1"/>
    <w:rsid w:val="006B77FF"/>
    <w:rsid w:val="006C15AC"/>
    <w:rsid w:val="006C1D4B"/>
    <w:rsid w:val="006C239F"/>
    <w:rsid w:val="006C3238"/>
    <w:rsid w:val="006C3F9C"/>
    <w:rsid w:val="006C5A4A"/>
    <w:rsid w:val="006C5C7E"/>
    <w:rsid w:val="006C6362"/>
    <w:rsid w:val="006D1541"/>
    <w:rsid w:val="006D236E"/>
    <w:rsid w:val="006D2521"/>
    <w:rsid w:val="006D2867"/>
    <w:rsid w:val="006D2E20"/>
    <w:rsid w:val="006D5C25"/>
    <w:rsid w:val="006D5E82"/>
    <w:rsid w:val="006E3FD4"/>
    <w:rsid w:val="006E43AC"/>
    <w:rsid w:val="006E49E1"/>
    <w:rsid w:val="006E4D9D"/>
    <w:rsid w:val="006E502F"/>
    <w:rsid w:val="006E512D"/>
    <w:rsid w:val="006E535C"/>
    <w:rsid w:val="006E6A39"/>
    <w:rsid w:val="006E6D21"/>
    <w:rsid w:val="006F0D87"/>
    <w:rsid w:val="006F22D2"/>
    <w:rsid w:val="006F3FB3"/>
    <w:rsid w:val="006F46EC"/>
    <w:rsid w:val="006F4C6C"/>
    <w:rsid w:val="007007FE"/>
    <w:rsid w:val="00701126"/>
    <w:rsid w:val="0070393D"/>
    <w:rsid w:val="00704269"/>
    <w:rsid w:val="00704A81"/>
    <w:rsid w:val="007064EC"/>
    <w:rsid w:val="0071080C"/>
    <w:rsid w:val="00711971"/>
    <w:rsid w:val="00711EBA"/>
    <w:rsid w:val="00712F24"/>
    <w:rsid w:val="00713C27"/>
    <w:rsid w:val="0071455F"/>
    <w:rsid w:val="00715CA7"/>
    <w:rsid w:val="00717226"/>
    <w:rsid w:val="0071749F"/>
    <w:rsid w:val="007219A0"/>
    <w:rsid w:val="0072220E"/>
    <w:rsid w:val="00723869"/>
    <w:rsid w:val="00725470"/>
    <w:rsid w:val="00725C83"/>
    <w:rsid w:val="00727559"/>
    <w:rsid w:val="00727E42"/>
    <w:rsid w:val="00731FBF"/>
    <w:rsid w:val="00732F6A"/>
    <w:rsid w:val="00733781"/>
    <w:rsid w:val="00735441"/>
    <w:rsid w:val="00736D1F"/>
    <w:rsid w:val="00740642"/>
    <w:rsid w:val="00742B3E"/>
    <w:rsid w:val="007437C0"/>
    <w:rsid w:val="00743D98"/>
    <w:rsid w:val="00744E49"/>
    <w:rsid w:val="007459E0"/>
    <w:rsid w:val="00746882"/>
    <w:rsid w:val="00747E91"/>
    <w:rsid w:val="007524A6"/>
    <w:rsid w:val="00753696"/>
    <w:rsid w:val="007555B5"/>
    <w:rsid w:val="0075571D"/>
    <w:rsid w:val="00756A37"/>
    <w:rsid w:val="00757C86"/>
    <w:rsid w:val="00760E46"/>
    <w:rsid w:val="00761C8F"/>
    <w:rsid w:val="0076377E"/>
    <w:rsid w:val="00763DE7"/>
    <w:rsid w:val="00763F39"/>
    <w:rsid w:val="00764DB8"/>
    <w:rsid w:val="007666AE"/>
    <w:rsid w:val="0076692C"/>
    <w:rsid w:val="007674A2"/>
    <w:rsid w:val="00767633"/>
    <w:rsid w:val="00767FDE"/>
    <w:rsid w:val="00773F46"/>
    <w:rsid w:val="00774034"/>
    <w:rsid w:val="00780523"/>
    <w:rsid w:val="00782AA6"/>
    <w:rsid w:val="00783EDF"/>
    <w:rsid w:val="00785142"/>
    <w:rsid w:val="00787320"/>
    <w:rsid w:val="007934E4"/>
    <w:rsid w:val="00794E17"/>
    <w:rsid w:val="007964EA"/>
    <w:rsid w:val="00797005"/>
    <w:rsid w:val="007A02D7"/>
    <w:rsid w:val="007A2392"/>
    <w:rsid w:val="007A46D8"/>
    <w:rsid w:val="007A4AF6"/>
    <w:rsid w:val="007A4FAF"/>
    <w:rsid w:val="007A54AD"/>
    <w:rsid w:val="007A68C5"/>
    <w:rsid w:val="007A6DE5"/>
    <w:rsid w:val="007B05B3"/>
    <w:rsid w:val="007B0C9D"/>
    <w:rsid w:val="007B0CCF"/>
    <w:rsid w:val="007B3285"/>
    <w:rsid w:val="007B6896"/>
    <w:rsid w:val="007B73E2"/>
    <w:rsid w:val="007C48B8"/>
    <w:rsid w:val="007C5AE6"/>
    <w:rsid w:val="007C5D9B"/>
    <w:rsid w:val="007C61EE"/>
    <w:rsid w:val="007C6814"/>
    <w:rsid w:val="007C6EF1"/>
    <w:rsid w:val="007C7761"/>
    <w:rsid w:val="007D3AB6"/>
    <w:rsid w:val="007D4A56"/>
    <w:rsid w:val="007D7748"/>
    <w:rsid w:val="007E006A"/>
    <w:rsid w:val="007E18D7"/>
    <w:rsid w:val="007E1AEB"/>
    <w:rsid w:val="007E475E"/>
    <w:rsid w:val="007E4D57"/>
    <w:rsid w:val="007E52E4"/>
    <w:rsid w:val="007E6B5A"/>
    <w:rsid w:val="007E6F8F"/>
    <w:rsid w:val="007E7C86"/>
    <w:rsid w:val="007F1E41"/>
    <w:rsid w:val="007F294C"/>
    <w:rsid w:val="007F641F"/>
    <w:rsid w:val="007F64AF"/>
    <w:rsid w:val="007F6EF3"/>
    <w:rsid w:val="00800584"/>
    <w:rsid w:val="008034FD"/>
    <w:rsid w:val="00803B5C"/>
    <w:rsid w:val="008044BE"/>
    <w:rsid w:val="00805EC9"/>
    <w:rsid w:val="00806A01"/>
    <w:rsid w:val="00806E1B"/>
    <w:rsid w:val="00810044"/>
    <w:rsid w:val="00812CBF"/>
    <w:rsid w:val="008135F1"/>
    <w:rsid w:val="00815F90"/>
    <w:rsid w:val="008201E5"/>
    <w:rsid w:val="008215EC"/>
    <w:rsid w:val="008217AE"/>
    <w:rsid w:val="0082324E"/>
    <w:rsid w:val="00825303"/>
    <w:rsid w:val="00825E05"/>
    <w:rsid w:val="00826525"/>
    <w:rsid w:val="00827312"/>
    <w:rsid w:val="00834763"/>
    <w:rsid w:val="008349C3"/>
    <w:rsid w:val="00834F15"/>
    <w:rsid w:val="008400EA"/>
    <w:rsid w:val="00840136"/>
    <w:rsid w:val="00842BBE"/>
    <w:rsid w:val="008442D6"/>
    <w:rsid w:val="0084678A"/>
    <w:rsid w:val="00847FE3"/>
    <w:rsid w:val="00850719"/>
    <w:rsid w:val="008510EA"/>
    <w:rsid w:val="008519A7"/>
    <w:rsid w:val="008552DF"/>
    <w:rsid w:val="008568D4"/>
    <w:rsid w:val="00857B29"/>
    <w:rsid w:val="008608BC"/>
    <w:rsid w:val="00862279"/>
    <w:rsid w:val="0086252A"/>
    <w:rsid w:val="00863E31"/>
    <w:rsid w:val="00864098"/>
    <w:rsid w:val="00864E2C"/>
    <w:rsid w:val="008651AE"/>
    <w:rsid w:val="00865AE8"/>
    <w:rsid w:val="0086617A"/>
    <w:rsid w:val="00866800"/>
    <w:rsid w:val="00866C1A"/>
    <w:rsid w:val="00870BF9"/>
    <w:rsid w:val="00871049"/>
    <w:rsid w:val="0087162C"/>
    <w:rsid w:val="008716CC"/>
    <w:rsid w:val="00871BE2"/>
    <w:rsid w:val="00872E96"/>
    <w:rsid w:val="008744B0"/>
    <w:rsid w:val="008744B5"/>
    <w:rsid w:val="0087645F"/>
    <w:rsid w:val="008772BB"/>
    <w:rsid w:val="0087762C"/>
    <w:rsid w:val="00877EEA"/>
    <w:rsid w:val="00880A8E"/>
    <w:rsid w:val="008851E5"/>
    <w:rsid w:val="00885A98"/>
    <w:rsid w:val="00890D9C"/>
    <w:rsid w:val="00892042"/>
    <w:rsid w:val="00893675"/>
    <w:rsid w:val="008937B8"/>
    <w:rsid w:val="008944A5"/>
    <w:rsid w:val="008A2605"/>
    <w:rsid w:val="008A2ADD"/>
    <w:rsid w:val="008A3706"/>
    <w:rsid w:val="008A3F7E"/>
    <w:rsid w:val="008A52B0"/>
    <w:rsid w:val="008A5DCC"/>
    <w:rsid w:val="008A5EA4"/>
    <w:rsid w:val="008A6F76"/>
    <w:rsid w:val="008B0FAF"/>
    <w:rsid w:val="008B3DA8"/>
    <w:rsid w:val="008B4458"/>
    <w:rsid w:val="008B4E48"/>
    <w:rsid w:val="008B5149"/>
    <w:rsid w:val="008B5A55"/>
    <w:rsid w:val="008B6440"/>
    <w:rsid w:val="008B68DB"/>
    <w:rsid w:val="008C337D"/>
    <w:rsid w:val="008C35FC"/>
    <w:rsid w:val="008C385F"/>
    <w:rsid w:val="008C4350"/>
    <w:rsid w:val="008C4DA8"/>
    <w:rsid w:val="008C57BC"/>
    <w:rsid w:val="008C6AB8"/>
    <w:rsid w:val="008C7BF5"/>
    <w:rsid w:val="008D00C6"/>
    <w:rsid w:val="008D0434"/>
    <w:rsid w:val="008D0A04"/>
    <w:rsid w:val="008D72C7"/>
    <w:rsid w:val="008E122F"/>
    <w:rsid w:val="008E13F3"/>
    <w:rsid w:val="008E1EF7"/>
    <w:rsid w:val="008E2B8D"/>
    <w:rsid w:val="008E65FA"/>
    <w:rsid w:val="008E705B"/>
    <w:rsid w:val="008F1A3D"/>
    <w:rsid w:val="008F2101"/>
    <w:rsid w:val="008F2737"/>
    <w:rsid w:val="008F4F1C"/>
    <w:rsid w:val="008F5040"/>
    <w:rsid w:val="008F6372"/>
    <w:rsid w:val="008F723E"/>
    <w:rsid w:val="008F73E3"/>
    <w:rsid w:val="008F7C2D"/>
    <w:rsid w:val="009006B0"/>
    <w:rsid w:val="00900E6A"/>
    <w:rsid w:val="009011B5"/>
    <w:rsid w:val="00903906"/>
    <w:rsid w:val="009049A7"/>
    <w:rsid w:val="00904D0C"/>
    <w:rsid w:val="00905C68"/>
    <w:rsid w:val="00907C00"/>
    <w:rsid w:val="009127DE"/>
    <w:rsid w:val="00916410"/>
    <w:rsid w:val="00917B84"/>
    <w:rsid w:val="00920779"/>
    <w:rsid w:val="0092196F"/>
    <w:rsid w:val="00923F5F"/>
    <w:rsid w:val="00925812"/>
    <w:rsid w:val="00926A42"/>
    <w:rsid w:val="0092734D"/>
    <w:rsid w:val="00930F4D"/>
    <w:rsid w:val="00931443"/>
    <w:rsid w:val="00933450"/>
    <w:rsid w:val="00933FA6"/>
    <w:rsid w:val="0093408B"/>
    <w:rsid w:val="009341C0"/>
    <w:rsid w:val="009345E8"/>
    <w:rsid w:val="00936AE1"/>
    <w:rsid w:val="00936B39"/>
    <w:rsid w:val="0093717E"/>
    <w:rsid w:val="00937486"/>
    <w:rsid w:val="009404C0"/>
    <w:rsid w:val="009404F4"/>
    <w:rsid w:val="009406E8"/>
    <w:rsid w:val="00940D7B"/>
    <w:rsid w:val="00941708"/>
    <w:rsid w:val="00941F31"/>
    <w:rsid w:val="00942039"/>
    <w:rsid w:val="00944885"/>
    <w:rsid w:val="00945C09"/>
    <w:rsid w:val="00953DC4"/>
    <w:rsid w:val="00954B74"/>
    <w:rsid w:val="00955844"/>
    <w:rsid w:val="00955DC8"/>
    <w:rsid w:val="00957031"/>
    <w:rsid w:val="00960B9E"/>
    <w:rsid w:val="009640EC"/>
    <w:rsid w:val="0096456A"/>
    <w:rsid w:val="00965DDB"/>
    <w:rsid w:val="00971B52"/>
    <w:rsid w:val="009725A7"/>
    <w:rsid w:val="00973F3D"/>
    <w:rsid w:val="00973F49"/>
    <w:rsid w:val="00976C31"/>
    <w:rsid w:val="00976C4E"/>
    <w:rsid w:val="00976E55"/>
    <w:rsid w:val="0098101F"/>
    <w:rsid w:val="00981851"/>
    <w:rsid w:val="009867C9"/>
    <w:rsid w:val="00986F56"/>
    <w:rsid w:val="0098779D"/>
    <w:rsid w:val="00990BF8"/>
    <w:rsid w:val="00991D98"/>
    <w:rsid w:val="0099709A"/>
    <w:rsid w:val="00997DE1"/>
    <w:rsid w:val="009A0A50"/>
    <w:rsid w:val="009A1028"/>
    <w:rsid w:val="009A4CCB"/>
    <w:rsid w:val="009A4F19"/>
    <w:rsid w:val="009A6138"/>
    <w:rsid w:val="009A7F5C"/>
    <w:rsid w:val="009B0471"/>
    <w:rsid w:val="009B1936"/>
    <w:rsid w:val="009B1B8E"/>
    <w:rsid w:val="009B2442"/>
    <w:rsid w:val="009B2C0F"/>
    <w:rsid w:val="009B33C1"/>
    <w:rsid w:val="009B33E4"/>
    <w:rsid w:val="009B347E"/>
    <w:rsid w:val="009B3AC3"/>
    <w:rsid w:val="009B4B42"/>
    <w:rsid w:val="009B5D41"/>
    <w:rsid w:val="009B66D3"/>
    <w:rsid w:val="009B6EEA"/>
    <w:rsid w:val="009C1BA2"/>
    <w:rsid w:val="009C2890"/>
    <w:rsid w:val="009C2CD1"/>
    <w:rsid w:val="009C3B32"/>
    <w:rsid w:val="009C470A"/>
    <w:rsid w:val="009C4BA1"/>
    <w:rsid w:val="009C5A83"/>
    <w:rsid w:val="009C5D52"/>
    <w:rsid w:val="009C63BD"/>
    <w:rsid w:val="009C6598"/>
    <w:rsid w:val="009D32A9"/>
    <w:rsid w:val="009D433F"/>
    <w:rsid w:val="009D4CF7"/>
    <w:rsid w:val="009D6F71"/>
    <w:rsid w:val="009E03B1"/>
    <w:rsid w:val="009E1FD9"/>
    <w:rsid w:val="009E3C61"/>
    <w:rsid w:val="009E422D"/>
    <w:rsid w:val="009E564D"/>
    <w:rsid w:val="009E6EEE"/>
    <w:rsid w:val="009E72A2"/>
    <w:rsid w:val="009E732E"/>
    <w:rsid w:val="009F24AA"/>
    <w:rsid w:val="009F2822"/>
    <w:rsid w:val="009F29F1"/>
    <w:rsid w:val="009F3238"/>
    <w:rsid w:val="009F3C1B"/>
    <w:rsid w:val="009F52EC"/>
    <w:rsid w:val="009F5E04"/>
    <w:rsid w:val="00A02D71"/>
    <w:rsid w:val="00A039E9"/>
    <w:rsid w:val="00A04939"/>
    <w:rsid w:val="00A0553A"/>
    <w:rsid w:val="00A079E9"/>
    <w:rsid w:val="00A07C5F"/>
    <w:rsid w:val="00A107E1"/>
    <w:rsid w:val="00A10B10"/>
    <w:rsid w:val="00A11F9E"/>
    <w:rsid w:val="00A12059"/>
    <w:rsid w:val="00A13D26"/>
    <w:rsid w:val="00A14073"/>
    <w:rsid w:val="00A14CD7"/>
    <w:rsid w:val="00A1520B"/>
    <w:rsid w:val="00A20BC1"/>
    <w:rsid w:val="00A20C25"/>
    <w:rsid w:val="00A25A28"/>
    <w:rsid w:val="00A307FB"/>
    <w:rsid w:val="00A32C45"/>
    <w:rsid w:val="00A32CA6"/>
    <w:rsid w:val="00A331A9"/>
    <w:rsid w:val="00A332E8"/>
    <w:rsid w:val="00A37DE9"/>
    <w:rsid w:val="00A4249A"/>
    <w:rsid w:val="00A43643"/>
    <w:rsid w:val="00A43F5D"/>
    <w:rsid w:val="00A4627B"/>
    <w:rsid w:val="00A47CA3"/>
    <w:rsid w:val="00A51B91"/>
    <w:rsid w:val="00A534E5"/>
    <w:rsid w:val="00A53F8D"/>
    <w:rsid w:val="00A54E6A"/>
    <w:rsid w:val="00A56034"/>
    <w:rsid w:val="00A5788A"/>
    <w:rsid w:val="00A60F59"/>
    <w:rsid w:val="00A628FA"/>
    <w:rsid w:val="00A66655"/>
    <w:rsid w:val="00A673C6"/>
    <w:rsid w:val="00A6760A"/>
    <w:rsid w:val="00A70957"/>
    <w:rsid w:val="00A716E2"/>
    <w:rsid w:val="00A7191A"/>
    <w:rsid w:val="00A73977"/>
    <w:rsid w:val="00A764FF"/>
    <w:rsid w:val="00A774FF"/>
    <w:rsid w:val="00A77AA6"/>
    <w:rsid w:val="00A815B4"/>
    <w:rsid w:val="00A82A4F"/>
    <w:rsid w:val="00A83C4F"/>
    <w:rsid w:val="00A854A2"/>
    <w:rsid w:val="00A860AB"/>
    <w:rsid w:val="00A860DD"/>
    <w:rsid w:val="00A87529"/>
    <w:rsid w:val="00A90FCF"/>
    <w:rsid w:val="00A91628"/>
    <w:rsid w:val="00A93FA7"/>
    <w:rsid w:val="00A95C3B"/>
    <w:rsid w:val="00A978D4"/>
    <w:rsid w:val="00A97F38"/>
    <w:rsid w:val="00AA09D2"/>
    <w:rsid w:val="00AA0A87"/>
    <w:rsid w:val="00AA23BA"/>
    <w:rsid w:val="00AA2427"/>
    <w:rsid w:val="00AA3B59"/>
    <w:rsid w:val="00AA4186"/>
    <w:rsid w:val="00AA435A"/>
    <w:rsid w:val="00AA5FDE"/>
    <w:rsid w:val="00AA7C00"/>
    <w:rsid w:val="00AB01D5"/>
    <w:rsid w:val="00AB0800"/>
    <w:rsid w:val="00AB0950"/>
    <w:rsid w:val="00AB0AF4"/>
    <w:rsid w:val="00AB1964"/>
    <w:rsid w:val="00AB1F1F"/>
    <w:rsid w:val="00AB3878"/>
    <w:rsid w:val="00AB6CDD"/>
    <w:rsid w:val="00AC0986"/>
    <w:rsid w:val="00AC1C22"/>
    <w:rsid w:val="00AC1D1D"/>
    <w:rsid w:val="00AC2F18"/>
    <w:rsid w:val="00AC2FCD"/>
    <w:rsid w:val="00AC3285"/>
    <w:rsid w:val="00AC3F88"/>
    <w:rsid w:val="00AC42B6"/>
    <w:rsid w:val="00AC5549"/>
    <w:rsid w:val="00AC70BB"/>
    <w:rsid w:val="00AD2725"/>
    <w:rsid w:val="00AD38C5"/>
    <w:rsid w:val="00AD436D"/>
    <w:rsid w:val="00AD4E7F"/>
    <w:rsid w:val="00AD529D"/>
    <w:rsid w:val="00AD6F11"/>
    <w:rsid w:val="00AD6FE5"/>
    <w:rsid w:val="00AD78D6"/>
    <w:rsid w:val="00AE206D"/>
    <w:rsid w:val="00AE279B"/>
    <w:rsid w:val="00AE3228"/>
    <w:rsid w:val="00AE3DE2"/>
    <w:rsid w:val="00AE5340"/>
    <w:rsid w:val="00AE552C"/>
    <w:rsid w:val="00AE55D0"/>
    <w:rsid w:val="00AE5A5C"/>
    <w:rsid w:val="00AE5FDC"/>
    <w:rsid w:val="00AE6663"/>
    <w:rsid w:val="00AE6E92"/>
    <w:rsid w:val="00AE700D"/>
    <w:rsid w:val="00AF0BC0"/>
    <w:rsid w:val="00AF0F05"/>
    <w:rsid w:val="00AF1C64"/>
    <w:rsid w:val="00AF3370"/>
    <w:rsid w:val="00AF3652"/>
    <w:rsid w:val="00AF47FD"/>
    <w:rsid w:val="00AF7180"/>
    <w:rsid w:val="00B02217"/>
    <w:rsid w:val="00B02685"/>
    <w:rsid w:val="00B027E6"/>
    <w:rsid w:val="00B03748"/>
    <w:rsid w:val="00B0486E"/>
    <w:rsid w:val="00B05081"/>
    <w:rsid w:val="00B056E0"/>
    <w:rsid w:val="00B10185"/>
    <w:rsid w:val="00B147FF"/>
    <w:rsid w:val="00B14ED6"/>
    <w:rsid w:val="00B15648"/>
    <w:rsid w:val="00B16528"/>
    <w:rsid w:val="00B17E08"/>
    <w:rsid w:val="00B21B76"/>
    <w:rsid w:val="00B22873"/>
    <w:rsid w:val="00B244BD"/>
    <w:rsid w:val="00B24828"/>
    <w:rsid w:val="00B248BA"/>
    <w:rsid w:val="00B262F7"/>
    <w:rsid w:val="00B30F56"/>
    <w:rsid w:val="00B318EF"/>
    <w:rsid w:val="00B328CE"/>
    <w:rsid w:val="00B32E7D"/>
    <w:rsid w:val="00B331E6"/>
    <w:rsid w:val="00B340FF"/>
    <w:rsid w:val="00B34C13"/>
    <w:rsid w:val="00B4007E"/>
    <w:rsid w:val="00B406F7"/>
    <w:rsid w:val="00B4089E"/>
    <w:rsid w:val="00B408FC"/>
    <w:rsid w:val="00B4391B"/>
    <w:rsid w:val="00B45A66"/>
    <w:rsid w:val="00B45E1C"/>
    <w:rsid w:val="00B46F00"/>
    <w:rsid w:val="00B46FBC"/>
    <w:rsid w:val="00B470C4"/>
    <w:rsid w:val="00B501D6"/>
    <w:rsid w:val="00B50D77"/>
    <w:rsid w:val="00B5177B"/>
    <w:rsid w:val="00B535C0"/>
    <w:rsid w:val="00B5397A"/>
    <w:rsid w:val="00B541A5"/>
    <w:rsid w:val="00B5440A"/>
    <w:rsid w:val="00B544C1"/>
    <w:rsid w:val="00B57E2C"/>
    <w:rsid w:val="00B620C9"/>
    <w:rsid w:val="00B64BE8"/>
    <w:rsid w:val="00B64C9A"/>
    <w:rsid w:val="00B65E36"/>
    <w:rsid w:val="00B73EFA"/>
    <w:rsid w:val="00B75CC5"/>
    <w:rsid w:val="00B80E35"/>
    <w:rsid w:val="00B81ABA"/>
    <w:rsid w:val="00B82B0E"/>
    <w:rsid w:val="00B83B3F"/>
    <w:rsid w:val="00B848EA"/>
    <w:rsid w:val="00B86149"/>
    <w:rsid w:val="00B90893"/>
    <w:rsid w:val="00B92393"/>
    <w:rsid w:val="00B936BF"/>
    <w:rsid w:val="00B93D0A"/>
    <w:rsid w:val="00B94384"/>
    <w:rsid w:val="00B9542F"/>
    <w:rsid w:val="00B9795A"/>
    <w:rsid w:val="00B97B84"/>
    <w:rsid w:val="00BA01F0"/>
    <w:rsid w:val="00BA0563"/>
    <w:rsid w:val="00BA0631"/>
    <w:rsid w:val="00BA07FD"/>
    <w:rsid w:val="00BA131C"/>
    <w:rsid w:val="00BA19C8"/>
    <w:rsid w:val="00BA242A"/>
    <w:rsid w:val="00BA27E5"/>
    <w:rsid w:val="00BA392C"/>
    <w:rsid w:val="00BA5721"/>
    <w:rsid w:val="00BA761F"/>
    <w:rsid w:val="00BB1259"/>
    <w:rsid w:val="00BB5D1D"/>
    <w:rsid w:val="00BB6896"/>
    <w:rsid w:val="00BB69B6"/>
    <w:rsid w:val="00BB6AE0"/>
    <w:rsid w:val="00BB6F32"/>
    <w:rsid w:val="00BB7E5F"/>
    <w:rsid w:val="00BC1C50"/>
    <w:rsid w:val="00BC1FE5"/>
    <w:rsid w:val="00BC3549"/>
    <w:rsid w:val="00BC5133"/>
    <w:rsid w:val="00BC557E"/>
    <w:rsid w:val="00BC739E"/>
    <w:rsid w:val="00BD1919"/>
    <w:rsid w:val="00BD2E86"/>
    <w:rsid w:val="00BD34F5"/>
    <w:rsid w:val="00BD402C"/>
    <w:rsid w:val="00BD42B0"/>
    <w:rsid w:val="00BD4474"/>
    <w:rsid w:val="00BD5454"/>
    <w:rsid w:val="00BD5CC1"/>
    <w:rsid w:val="00BE0303"/>
    <w:rsid w:val="00BE2259"/>
    <w:rsid w:val="00BE5B87"/>
    <w:rsid w:val="00BE65A3"/>
    <w:rsid w:val="00BF19A2"/>
    <w:rsid w:val="00BF1BE6"/>
    <w:rsid w:val="00BF41AB"/>
    <w:rsid w:val="00BF4E18"/>
    <w:rsid w:val="00BF6F6A"/>
    <w:rsid w:val="00BF79FC"/>
    <w:rsid w:val="00C0366C"/>
    <w:rsid w:val="00C03ED8"/>
    <w:rsid w:val="00C04024"/>
    <w:rsid w:val="00C05DCA"/>
    <w:rsid w:val="00C05F68"/>
    <w:rsid w:val="00C06B25"/>
    <w:rsid w:val="00C0704B"/>
    <w:rsid w:val="00C073DE"/>
    <w:rsid w:val="00C1050F"/>
    <w:rsid w:val="00C10B30"/>
    <w:rsid w:val="00C11AA0"/>
    <w:rsid w:val="00C169CB"/>
    <w:rsid w:val="00C20802"/>
    <w:rsid w:val="00C20A48"/>
    <w:rsid w:val="00C20E2B"/>
    <w:rsid w:val="00C213E2"/>
    <w:rsid w:val="00C2390D"/>
    <w:rsid w:val="00C246A7"/>
    <w:rsid w:val="00C3002A"/>
    <w:rsid w:val="00C3015A"/>
    <w:rsid w:val="00C301F8"/>
    <w:rsid w:val="00C322D2"/>
    <w:rsid w:val="00C33AE5"/>
    <w:rsid w:val="00C3675E"/>
    <w:rsid w:val="00C37111"/>
    <w:rsid w:val="00C371A3"/>
    <w:rsid w:val="00C37FCF"/>
    <w:rsid w:val="00C41B3B"/>
    <w:rsid w:val="00C41F52"/>
    <w:rsid w:val="00C4248F"/>
    <w:rsid w:val="00C42655"/>
    <w:rsid w:val="00C4294B"/>
    <w:rsid w:val="00C451DC"/>
    <w:rsid w:val="00C45A8C"/>
    <w:rsid w:val="00C475AD"/>
    <w:rsid w:val="00C50BDE"/>
    <w:rsid w:val="00C528EB"/>
    <w:rsid w:val="00C532AF"/>
    <w:rsid w:val="00C54CF0"/>
    <w:rsid w:val="00C5757D"/>
    <w:rsid w:val="00C608AD"/>
    <w:rsid w:val="00C60D35"/>
    <w:rsid w:val="00C6672C"/>
    <w:rsid w:val="00C66E5F"/>
    <w:rsid w:val="00C67ADB"/>
    <w:rsid w:val="00C67BBD"/>
    <w:rsid w:val="00C71A27"/>
    <w:rsid w:val="00C7337E"/>
    <w:rsid w:val="00C736F1"/>
    <w:rsid w:val="00C73FF4"/>
    <w:rsid w:val="00C742F6"/>
    <w:rsid w:val="00C764AF"/>
    <w:rsid w:val="00C779F8"/>
    <w:rsid w:val="00C80B8E"/>
    <w:rsid w:val="00C80D3D"/>
    <w:rsid w:val="00C80E66"/>
    <w:rsid w:val="00C823AA"/>
    <w:rsid w:val="00C82636"/>
    <w:rsid w:val="00C82CEF"/>
    <w:rsid w:val="00C85440"/>
    <w:rsid w:val="00C8609B"/>
    <w:rsid w:val="00C86675"/>
    <w:rsid w:val="00C90437"/>
    <w:rsid w:val="00C9168E"/>
    <w:rsid w:val="00C92310"/>
    <w:rsid w:val="00C974FB"/>
    <w:rsid w:val="00CA3967"/>
    <w:rsid w:val="00CA44C9"/>
    <w:rsid w:val="00CB04CB"/>
    <w:rsid w:val="00CB0FF1"/>
    <w:rsid w:val="00CB13EC"/>
    <w:rsid w:val="00CB2443"/>
    <w:rsid w:val="00CB5A21"/>
    <w:rsid w:val="00CB6D2D"/>
    <w:rsid w:val="00CB79D6"/>
    <w:rsid w:val="00CB7CB5"/>
    <w:rsid w:val="00CC0028"/>
    <w:rsid w:val="00CC0D85"/>
    <w:rsid w:val="00CC114C"/>
    <w:rsid w:val="00CC19FF"/>
    <w:rsid w:val="00CC282E"/>
    <w:rsid w:val="00CC2EB6"/>
    <w:rsid w:val="00CC35BA"/>
    <w:rsid w:val="00CC4401"/>
    <w:rsid w:val="00CC66A5"/>
    <w:rsid w:val="00CC684F"/>
    <w:rsid w:val="00CC6D14"/>
    <w:rsid w:val="00CC7E1B"/>
    <w:rsid w:val="00CD1832"/>
    <w:rsid w:val="00CD26B6"/>
    <w:rsid w:val="00CD338D"/>
    <w:rsid w:val="00CD4138"/>
    <w:rsid w:val="00CD5922"/>
    <w:rsid w:val="00CD6334"/>
    <w:rsid w:val="00CD72E8"/>
    <w:rsid w:val="00CE0711"/>
    <w:rsid w:val="00CE0B5D"/>
    <w:rsid w:val="00CE0FDE"/>
    <w:rsid w:val="00CE112D"/>
    <w:rsid w:val="00CE3992"/>
    <w:rsid w:val="00CE39A0"/>
    <w:rsid w:val="00CE61E6"/>
    <w:rsid w:val="00CE64AF"/>
    <w:rsid w:val="00CE6CB7"/>
    <w:rsid w:val="00CF2BA1"/>
    <w:rsid w:val="00CF5BF9"/>
    <w:rsid w:val="00CF5D69"/>
    <w:rsid w:val="00CF61DA"/>
    <w:rsid w:val="00CF6ED7"/>
    <w:rsid w:val="00CF7211"/>
    <w:rsid w:val="00CF7387"/>
    <w:rsid w:val="00CF738F"/>
    <w:rsid w:val="00D00561"/>
    <w:rsid w:val="00D01436"/>
    <w:rsid w:val="00D047A8"/>
    <w:rsid w:val="00D06AC8"/>
    <w:rsid w:val="00D06EFD"/>
    <w:rsid w:val="00D11629"/>
    <w:rsid w:val="00D11D41"/>
    <w:rsid w:val="00D121F5"/>
    <w:rsid w:val="00D123C6"/>
    <w:rsid w:val="00D14804"/>
    <w:rsid w:val="00D14986"/>
    <w:rsid w:val="00D14B42"/>
    <w:rsid w:val="00D159C1"/>
    <w:rsid w:val="00D16A4B"/>
    <w:rsid w:val="00D16CFD"/>
    <w:rsid w:val="00D20DE4"/>
    <w:rsid w:val="00D219EC"/>
    <w:rsid w:val="00D21E1E"/>
    <w:rsid w:val="00D237C7"/>
    <w:rsid w:val="00D245C0"/>
    <w:rsid w:val="00D265DB"/>
    <w:rsid w:val="00D266F7"/>
    <w:rsid w:val="00D30449"/>
    <w:rsid w:val="00D309A2"/>
    <w:rsid w:val="00D31216"/>
    <w:rsid w:val="00D320BC"/>
    <w:rsid w:val="00D32710"/>
    <w:rsid w:val="00D33676"/>
    <w:rsid w:val="00D34866"/>
    <w:rsid w:val="00D361BC"/>
    <w:rsid w:val="00D36841"/>
    <w:rsid w:val="00D378BF"/>
    <w:rsid w:val="00D40F73"/>
    <w:rsid w:val="00D4238E"/>
    <w:rsid w:val="00D4298C"/>
    <w:rsid w:val="00D42999"/>
    <w:rsid w:val="00D43EDE"/>
    <w:rsid w:val="00D44FA9"/>
    <w:rsid w:val="00D47B41"/>
    <w:rsid w:val="00D50F71"/>
    <w:rsid w:val="00D51F85"/>
    <w:rsid w:val="00D521DC"/>
    <w:rsid w:val="00D546BC"/>
    <w:rsid w:val="00D5495D"/>
    <w:rsid w:val="00D54B4E"/>
    <w:rsid w:val="00D54F08"/>
    <w:rsid w:val="00D558C4"/>
    <w:rsid w:val="00D559D6"/>
    <w:rsid w:val="00D55A00"/>
    <w:rsid w:val="00D55D6C"/>
    <w:rsid w:val="00D57A2A"/>
    <w:rsid w:val="00D57C0E"/>
    <w:rsid w:val="00D61C18"/>
    <w:rsid w:val="00D63888"/>
    <w:rsid w:val="00D64A3D"/>
    <w:rsid w:val="00D661B3"/>
    <w:rsid w:val="00D6789D"/>
    <w:rsid w:val="00D7142F"/>
    <w:rsid w:val="00D71764"/>
    <w:rsid w:val="00D738BA"/>
    <w:rsid w:val="00D76464"/>
    <w:rsid w:val="00D77649"/>
    <w:rsid w:val="00D77DB1"/>
    <w:rsid w:val="00D834CB"/>
    <w:rsid w:val="00D86235"/>
    <w:rsid w:val="00D86269"/>
    <w:rsid w:val="00D86954"/>
    <w:rsid w:val="00D87E46"/>
    <w:rsid w:val="00D9161F"/>
    <w:rsid w:val="00D935B9"/>
    <w:rsid w:val="00D93CA8"/>
    <w:rsid w:val="00D93CAA"/>
    <w:rsid w:val="00D97D4E"/>
    <w:rsid w:val="00D97FD6"/>
    <w:rsid w:val="00DA0247"/>
    <w:rsid w:val="00DA1F2C"/>
    <w:rsid w:val="00DA2F3E"/>
    <w:rsid w:val="00DA3AFB"/>
    <w:rsid w:val="00DA3B7C"/>
    <w:rsid w:val="00DA425A"/>
    <w:rsid w:val="00DA788F"/>
    <w:rsid w:val="00DB0EFC"/>
    <w:rsid w:val="00DB199E"/>
    <w:rsid w:val="00DB2EF8"/>
    <w:rsid w:val="00DB3BFE"/>
    <w:rsid w:val="00DB46F3"/>
    <w:rsid w:val="00DB48C1"/>
    <w:rsid w:val="00DB4F07"/>
    <w:rsid w:val="00DB5AB1"/>
    <w:rsid w:val="00DB6BFE"/>
    <w:rsid w:val="00DB7265"/>
    <w:rsid w:val="00DB7B60"/>
    <w:rsid w:val="00DC22FE"/>
    <w:rsid w:val="00DC3468"/>
    <w:rsid w:val="00DC560D"/>
    <w:rsid w:val="00DC57D9"/>
    <w:rsid w:val="00DD19C5"/>
    <w:rsid w:val="00DD23F6"/>
    <w:rsid w:val="00DD2700"/>
    <w:rsid w:val="00DD3D97"/>
    <w:rsid w:val="00DD71D7"/>
    <w:rsid w:val="00DD78FC"/>
    <w:rsid w:val="00DE214D"/>
    <w:rsid w:val="00DE39E0"/>
    <w:rsid w:val="00DE3C41"/>
    <w:rsid w:val="00DE5D70"/>
    <w:rsid w:val="00DE74D7"/>
    <w:rsid w:val="00DF1F56"/>
    <w:rsid w:val="00DF3953"/>
    <w:rsid w:val="00DF399D"/>
    <w:rsid w:val="00DF3F30"/>
    <w:rsid w:val="00DF4462"/>
    <w:rsid w:val="00DF4726"/>
    <w:rsid w:val="00DF541E"/>
    <w:rsid w:val="00DF573C"/>
    <w:rsid w:val="00DF708F"/>
    <w:rsid w:val="00DF7187"/>
    <w:rsid w:val="00E01A95"/>
    <w:rsid w:val="00E02E12"/>
    <w:rsid w:val="00E038DC"/>
    <w:rsid w:val="00E05721"/>
    <w:rsid w:val="00E07F45"/>
    <w:rsid w:val="00E11F74"/>
    <w:rsid w:val="00E14B81"/>
    <w:rsid w:val="00E20292"/>
    <w:rsid w:val="00E20EE3"/>
    <w:rsid w:val="00E22D29"/>
    <w:rsid w:val="00E24DBF"/>
    <w:rsid w:val="00E2571D"/>
    <w:rsid w:val="00E27941"/>
    <w:rsid w:val="00E279D4"/>
    <w:rsid w:val="00E3154C"/>
    <w:rsid w:val="00E32380"/>
    <w:rsid w:val="00E3295B"/>
    <w:rsid w:val="00E3330A"/>
    <w:rsid w:val="00E3385F"/>
    <w:rsid w:val="00E342ED"/>
    <w:rsid w:val="00E37B24"/>
    <w:rsid w:val="00E41126"/>
    <w:rsid w:val="00E41606"/>
    <w:rsid w:val="00E4176B"/>
    <w:rsid w:val="00E41D74"/>
    <w:rsid w:val="00E41E34"/>
    <w:rsid w:val="00E431F8"/>
    <w:rsid w:val="00E43FA7"/>
    <w:rsid w:val="00E44616"/>
    <w:rsid w:val="00E46216"/>
    <w:rsid w:val="00E46B3F"/>
    <w:rsid w:val="00E52B96"/>
    <w:rsid w:val="00E54086"/>
    <w:rsid w:val="00E60F30"/>
    <w:rsid w:val="00E6353B"/>
    <w:rsid w:val="00E65D77"/>
    <w:rsid w:val="00E66D8A"/>
    <w:rsid w:val="00E676F6"/>
    <w:rsid w:val="00E714DB"/>
    <w:rsid w:val="00E74FC3"/>
    <w:rsid w:val="00E76681"/>
    <w:rsid w:val="00E80767"/>
    <w:rsid w:val="00E8254A"/>
    <w:rsid w:val="00E82CA1"/>
    <w:rsid w:val="00E876DC"/>
    <w:rsid w:val="00E910CC"/>
    <w:rsid w:val="00E93E62"/>
    <w:rsid w:val="00E949E2"/>
    <w:rsid w:val="00E96508"/>
    <w:rsid w:val="00E96690"/>
    <w:rsid w:val="00E96696"/>
    <w:rsid w:val="00E968C7"/>
    <w:rsid w:val="00E96E29"/>
    <w:rsid w:val="00E97C73"/>
    <w:rsid w:val="00EA1FEC"/>
    <w:rsid w:val="00EA6E3E"/>
    <w:rsid w:val="00EA7626"/>
    <w:rsid w:val="00EB00E4"/>
    <w:rsid w:val="00EB17EF"/>
    <w:rsid w:val="00EB2776"/>
    <w:rsid w:val="00EB39E4"/>
    <w:rsid w:val="00EB4350"/>
    <w:rsid w:val="00EB4CC6"/>
    <w:rsid w:val="00EB54A2"/>
    <w:rsid w:val="00EB5862"/>
    <w:rsid w:val="00EB6A51"/>
    <w:rsid w:val="00EB7FB8"/>
    <w:rsid w:val="00EC04F6"/>
    <w:rsid w:val="00EC19CF"/>
    <w:rsid w:val="00EC2F47"/>
    <w:rsid w:val="00EC3107"/>
    <w:rsid w:val="00EC77BE"/>
    <w:rsid w:val="00ED0E50"/>
    <w:rsid w:val="00ED0FF8"/>
    <w:rsid w:val="00ED2B63"/>
    <w:rsid w:val="00ED3233"/>
    <w:rsid w:val="00ED3555"/>
    <w:rsid w:val="00ED3E22"/>
    <w:rsid w:val="00ED5883"/>
    <w:rsid w:val="00ED5AE1"/>
    <w:rsid w:val="00ED64DB"/>
    <w:rsid w:val="00ED74AA"/>
    <w:rsid w:val="00EE0107"/>
    <w:rsid w:val="00EE0281"/>
    <w:rsid w:val="00EE1AB9"/>
    <w:rsid w:val="00EE228E"/>
    <w:rsid w:val="00EE2AC6"/>
    <w:rsid w:val="00EE2E9F"/>
    <w:rsid w:val="00EE2FD6"/>
    <w:rsid w:val="00EE3DC5"/>
    <w:rsid w:val="00EE413D"/>
    <w:rsid w:val="00EE4410"/>
    <w:rsid w:val="00EE552F"/>
    <w:rsid w:val="00EE5E85"/>
    <w:rsid w:val="00EE6047"/>
    <w:rsid w:val="00EF121E"/>
    <w:rsid w:val="00EF2E98"/>
    <w:rsid w:val="00EF32FE"/>
    <w:rsid w:val="00EF3BE3"/>
    <w:rsid w:val="00EF4958"/>
    <w:rsid w:val="00EF528E"/>
    <w:rsid w:val="00EF5581"/>
    <w:rsid w:val="00EF55A4"/>
    <w:rsid w:val="00EF63CB"/>
    <w:rsid w:val="00EF6418"/>
    <w:rsid w:val="00EF6970"/>
    <w:rsid w:val="00EF7359"/>
    <w:rsid w:val="00EF7681"/>
    <w:rsid w:val="00EF7C8C"/>
    <w:rsid w:val="00F0025D"/>
    <w:rsid w:val="00F00E1E"/>
    <w:rsid w:val="00F0179F"/>
    <w:rsid w:val="00F01BF8"/>
    <w:rsid w:val="00F0252B"/>
    <w:rsid w:val="00F0321E"/>
    <w:rsid w:val="00F03EBB"/>
    <w:rsid w:val="00F03F36"/>
    <w:rsid w:val="00F10F04"/>
    <w:rsid w:val="00F11330"/>
    <w:rsid w:val="00F11AD9"/>
    <w:rsid w:val="00F1231B"/>
    <w:rsid w:val="00F12BDC"/>
    <w:rsid w:val="00F1349E"/>
    <w:rsid w:val="00F16A61"/>
    <w:rsid w:val="00F176A2"/>
    <w:rsid w:val="00F17876"/>
    <w:rsid w:val="00F20503"/>
    <w:rsid w:val="00F241E6"/>
    <w:rsid w:val="00F245A7"/>
    <w:rsid w:val="00F24898"/>
    <w:rsid w:val="00F25932"/>
    <w:rsid w:val="00F25CF7"/>
    <w:rsid w:val="00F26FCE"/>
    <w:rsid w:val="00F27F60"/>
    <w:rsid w:val="00F3021A"/>
    <w:rsid w:val="00F31E39"/>
    <w:rsid w:val="00F33C38"/>
    <w:rsid w:val="00F34E1A"/>
    <w:rsid w:val="00F34E5C"/>
    <w:rsid w:val="00F410F7"/>
    <w:rsid w:val="00F41495"/>
    <w:rsid w:val="00F4312F"/>
    <w:rsid w:val="00F43917"/>
    <w:rsid w:val="00F43E42"/>
    <w:rsid w:val="00F44DAC"/>
    <w:rsid w:val="00F45B5E"/>
    <w:rsid w:val="00F465C8"/>
    <w:rsid w:val="00F511A3"/>
    <w:rsid w:val="00F53EB5"/>
    <w:rsid w:val="00F56066"/>
    <w:rsid w:val="00F603A1"/>
    <w:rsid w:val="00F61FC6"/>
    <w:rsid w:val="00F655F0"/>
    <w:rsid w:val="00F65914"/>
    <w:rsid w:val="00F65A8D"/>
    <w:rsid w:val="00F6669C"/>
    <w:rsid w:val="00F6785C"/>
    <w:rsid w:val="00F6790D"/>
    <w:rsid w:val="00F706F3"/>
    <w:rsid w:val="00F72DB4"/>
    <w:rsid w:val="00F72E03"/>
    <w:rsid w:val="00F741ED"/>
    <w:rsid w:val="00F741FC"/>
    <w:rsid w:val="00F756E6"/>
    <w:rsid w:val="00F7760D"/>
    <w:rsid w:val="00F81415"/>
    <w:rsid w:val="00F838AE"/>
    <w:rsid w:val="00F8480C"/>
    <w:rsid w:val="00F84C5F"/>
    <w:rsid w:val="00F8564F"/>
    <w:rsid w:val="00F8688C"/>
    <w:rsid w:val="00F8732C"/>
    <w:rsid w:val="00F91384"/>
    <w:rsid w:val="00F91969"/>
    <w:rsid w:val="00F92A52"/>
    <w:rsid w:val="00F92AC6"/>
    <w:rsid w:val="00F9378C"/>
    <w:rsid w:val="00F93F3A"/>
    <w:rsid w:val="00F958D2"/>
    <w:rsid w:val="00F95C19"/>
    <w:rsid w:val="00F95C78"/>
    <w:rsid w:val="00F96550"/>
    <w:rsid w:val="00F969E8"/>
    <w:rsid w:val="00FA122B"/>
    <w:rsid w:val="00FA183C"/>
    <w:rsid w:val="00FA58AA"/>
    <w:rsid w:val="00FA58AF"/>
    <w:rsid w:val="00FA5F38"/>
    <w:rsid w:val="00FA638F"/>
    <w:rsid w:val="00FA77ED"/>
    <w:rsid w:val="00FB2451"/>
    <w:rsid w:val="00FB263F"/>
    <w:rsid w:val="00FB2C14"/>
    <w:rsid w:val="00FB60EF"/>
    <w:rsid w:val="00FB695A"/>
    <w:rsid w:val="00FB78EA"/>
    <w:rsid w:val="00FB7916"/>
    <w:rsid w:val="00FB791C"/>
    <w:rsid w:val="00FC35C3"/>
    <w:rsid w:val="00FC53A7"/>
    <w:rsid w:val="00FC5596"/>
    <w:rsid w:val="00FC57D4"/>
    <w:rsid w:val="00FC5BF1"/>
    <w:rsid w:val="00FD2A68"/>
    <w:rsid w:val="00FD3427"/>
    <w:rsid w:val="00FD4B08"/>
    <w:rsid w:val="00FD4C5B"/>
    <w:rsid w:val="00FD779F"/>
    <w:rsid w:val="00FD7FD9"/>
    <w:rsid w:val="00FE18AB"/>
    <w:rsid w:val="00FE1B50"/>
    <w:rsid w:val="00FE2355"/>
    <w:rsid w:val="00FE2AB2"/>
    <w:rsid w:val="00FE2C7D"/>
    <w:rsid w:val="00FE43CB"/>
    <w:rsid w:val="00FE45C1"/>
    <w:rsid w:val="00FE6258"/>
    <w:rsid w:val="00FE6611"/>
    <w:rsid w:val="00FE76B4"/>
    <w:rsid w:val="00FE7D11"/>
    <w:rsid w:val="00FF5596"/>
    <w:rsid w:val="00FF6B92"/>
    <w:rsid w:val="00FF7FCC"/>
    <w:rsid w:val="118387F0"/>
    <w:rsid w:val="344DA960"/>
    <w:rsid w:val="55431DD4"/>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9BC58"/>
  <w15:docId w15:val="{15DF3914-6EAD-401E-B6AD-F6EC741E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0" w:default="1">
    <w:name w:val="Normal"/>
    <w:qFormat/>
    <w:rsid w:val="00B10185"/>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paragraph" w:styleId="5">
    <w:name w:val="heading 5"/>
    <w:basedOn w:val="a0"/>
    <w:next w:val="a0"/>
    <w:link w:val="50"/>
    <w:uiPriority w:val="9"/>
    <w:semiHidden/>
    <w:unhideWhenUsed/>
    <w:qFormat/>
    <w:rsid w:val="00701126"/>
    <w:pPr>
      <w:keepNext/>
      <w:keepLines/>
      <w:spacing w:before="40"/>
      <w:outlineLvl w:val="4"/>
    </w:pPr>
    <w:rPr>
      <w:rFonts w:asciiTheme="majorHAnsi" w:hAnsiTheme="majorHAnsi" w:eastAsiaTheme="majorEastAsia" w:cstheme="majorBidi"/>
      <w:color w:val="365F91" w:themeColor="accent1" w:themeShade="BF"/>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styleId="font5" w:customStyle="1">
    <w:name w:val="font5"/>
    <w:basedOn w:val="a0"/>
    <w:rsid w:val="00531BCD"/>
    <w:pPr>
      <w:spacing w:before="100" w:beforeAutospacing="1" w:after="100" w:afterAutospacing="1"/>
    </w:pPr>
    <w:rPr>
      <w:rFonts w:ascii="Arial" w:hAnsi="Arial" w:cs="Arial"/>
      <w:sz w:val="20"/>
      <w:szCs w:val="20"/>
    </w:rPr>
  </w:style>
  <w:style w:type="paragraph" w:styleId="font6" w:customStyle="1">
    <w:name w:val="font6"/>
    <w:basedOn w:val="a0"/>
    <w:rsid w:val="00531BCD"/>
    <w:pPr>
      <w:spacing w:before="100" w:beforeAutospacing="1" w:after="100" w:afterAutospacing="1"/>
    </w:pPr>
    <w:rPr>
      <w:rFonts w:ascii="Arial" w:hAnsi="Arial" w:cs="Arial"/>
      <w:b/>
      <w:bCs/>
      <w:sz w:val="26"/>
      <w:szCs w:val="26"/>
    </w:rPr>
  </w:style>
  <w:style w:type="paragraph" w:styleId="xl63" w:customStyle="1">
    <w:name w:val="xl63"/>
    <w:basedOn w:val="a0"/>
    <w:rsid w:val="00531BCD"/>
    <w:pPr>
      <w:pBdr>
        <w:top w:val="single" w:color="auto" w:sz="4" w:space="0"/>
        <w:left w:val="single" w:color="auto" w:sz="4" w:space="0"/>
      </w:pBdr>
      <w:shd w:val="clear" w:color="auto" w:fill="C0C0C0"/>
      <w:spacing w:before="100" w:beforeAutospacing="1" w:after="100" w:afterAutospacing="1"/>
    </w:pPr>
  </w:style>
  <w:style w:type="paragraph" w:styleId="xl64" w:customStyle="1">
    <w:name w:val="xl64"/>
    <w:basedOn w:val="a0"/>
    <w:rsid w:val="00531BCD"/>
    <w:pPr>
      <w:pBdr>
        <w:top w:val="single" w:color="auto" w:sz="4" w:space="0"/>
      </w:pBdr>
      <w:shd w:val="clear" w:color="auto" w:fill="C0C0C0"/>
      <w:spacing w:before="100" w:beforeAutospacing="1" w:after="100" w:afterAutospacing="1"/>
    </w:pPr>
  </w:style>
  <w:style w:type="paragraph" w:styleId="xl65" w:customStyle="1">
    <w:name w:val="xl65"/>
    <w:basedOn w:val="a0"/>
    <w:rsid w:val="00531BCD"/>
    <w:pPr>
      <w:pBdr>
        <w:top w:val="single" w:color="auto" w:sz="4" w:space="0"/>
        <w:right w:val="single" w:color="auto" w:sz="4" w:space="0"/>
      </w:pBdr>
      <w:shd w:val="clear" w:color="auto" w:fill="C0C0C0"/>
      <w:spacing w:before="100" w:beforeAutospacing="1" w:after="100" w:afterAutospacing="1"/>
    </w:pPr>
  </w:style>
  <w:style w:type="paragraph" w:styleId="xl66" w:customStyle="1">
    <w:name w:val="xl66"/>
    <w:basedOn w:val="a0"/>
    <w:rsid w:val="00531BCD"/>
    <w:pPr>
      <w:pBdr>
        <w:left w:val="single" w:color="auto" w:sz="4" w:space="0"/>
        <w:bottom w:val="single" w:color="auto" w:sz="4" w:space="0"/>
      </w:pBdr>
      <w:shd w:val="clear" w:color="auto" w:fill="C0C0C0"/>
      <w:spacing w:before="100" w:beforeAutospacing="1" w:after="100" w:afterAutospacing="1"/>
    </w:pPr>
  </w:style>
  <w:style w:type="paragraph" w:styleId="xl67" w:customStyle="1">
    <w:name w:val="xl67"/>
    <w:basedOn w:val="a0"/>
    <w:rsid w:val="00531BCD"/>
    <w:pPr>
      <w:pBdr>
        <w:bottom w:val="single" w:color="auto" w:sz="4" w:space="0"/>
      </w:pBdr>
      <w:shd w:val="clear" w:color="auto" w:fill="C0C0C0"/>
      <w:spacing w:before="100" w:beforeAutospacing="1" w:after="100" w:afterAutospacing="1"/>
    </w:pPr>
  </w:style>
  <w:style w:type="paragraph" w:styleId="xl68" w:customStyle="1">
    <w:name w:val="xl68"/>
    <w:basedOn w:val="a0"/>
    <w:rsid w:val="00531BCD"/>
    <w:pPr>
      <w:pBdr>
        <w:bottom w:val="single" w:color="auto" w:sz="4" w:space="0"/>
        <w:right w:val="single" w:color="auto" w:sz="4" w:space="0"/>
      </w:pBdr>
      <w:shd w:val="clear" w:color="auto" w:fill="C0C0C0"/>
      <w:spacing w:before="100" w:beforeAutospacing="1" w:after="100" w:afterAutospacing="1"/>
    </w:pPr>
  </w:style>
  <w:style w:type="paragraph" w:styleId="xl69" w:customStyle="1">
    <w:name w:val="xl69"/>
    <w:basedOn w:val="a0"/>
    <w:rsid w:val="00531BCD"/>
    <w:pPr>
      <w:pBdr>
        <w:top w:val="single" w:color="auto" w:sz="4" w:space="0"/>
        <w:left w:val="single" w:color="auto" w:sz="4" w:space="0"/>
        <w:bottom w:val="single" w:color="auto" w:sz="4" w:space="0"/>
      </w:pBdr>
      <w:shd w:val="clear" w:color="auto" w:fill="C0C0C0"/>
      <w:spacing w:before="100" w:beforeAutospacing="1" w:after="100" w:afterAutospacing="1"/>
    </w:pPr>
  </w:style>
  <w:style w:type="paragraph" w:styleId="xl70" w:customStyle="1">
    <w:name w:val="xl70"/>
    <w:basedOn w:val="a0"/>
    <w:rsid w:val="00531BCD"/>
    <w:pPr>
      <w:pBdr>
        <w:top w:val="single" w:color="auto" w:sz="4" w:space="0"/>
        <w:bottom w:val="single" w:color="auto" w:sz="4" w:space="0"/>
      </w:pBdr>
      <w:shd w:val="clear" w:color="auto" w:fill="C0C0C0"/>
      <w:spacing w:before="100" w:beforeAutospacing="1" w:after="100" w:afterAutospacing="1"/>
    </w:pPr>
  </w:style>
  <w:style w:type="paragraph" w:styleId="xl71" w:customStyle="1">
    <w:name w:val="xl71"/>
    <w:basedOn w:val="a0"/>
    <w:rsid w:val="00531BCD"/>
    <w:pPr>
      <w:pBdr>
        <w:top w:val="single" w:color="auto" w:sz="4" w:space="0"/>
        <w:bottom w:val="single" w:color="auto" w:sz="4" w:space="0"/>
        <w:right w:val="single" w:color="auto" w:sz="4" w:space="0"/>
      </w:pBdr>
      <w:shd w:val="clear" w:color="auto" w:fill="C0C0C0"/>
      <w:spacing w:before="100" w:beforeAutospacing="1" w:after="100" w:afterAutospacing="1"/>
    </w:pPr>
  </w:style>
  <w:style w:type="paragraph" w:styleId="xl72" w:customStyle="1">
    <w:name w:val="xl72"/>
    <w:basedOn w:val="a0"/>
    <w:rsid w:val="00531BCD"/>
    <w:pPr>
      <w:pBdr>
        <w:left w:val="single" w:color="auto" w:sz="4" w:space="0"/>
      </w:pBdr>
      <w:shd w:val="clear" w:color="auto" w:fill="C0C0C0"/>
      <w:spacing w:before="100" w:beforeAutospacing="1" w:after="100" w:afterAutospacing="1"/>
    </w:pPr>
  </w:style>
  <w:style w:type="paragraph" w:styleId="xl73" w:customStyle="1">
    <w:name w:val="xl73"/>
    <w:basedOn w:val="a0"/>
    <w:rsid w:val="00531BCD"/>
    <w:pPr>
      <w:shd w:val="clear" w:color="auto" w:fill="C0C0C0"/>
      <w:spacing w:before="100" w:beforeAutospacing="1" w:after="100" w:afterAutospacing="1"/>
    </w:pPr>
  </w:style>
  <w:style w:type="paragraph" w:styleId="xl74" w:customStyle="1">
    <w:name w:val="xl74"/>
    <w:basedOn w:val="a0"/>
    <w:rsid w:val="00531BCD"/>
    <w:pPr>
      <w:pBdr>
        <w:right w:val="single" w:color="auto" w:sz="4" w:space="0"/>
      </w:pBdr>
      <w:shd w:val="clear" w:color="auto" w:fill="C0C0C0"/>
      <w:spacing w:before="100" w:beforeAutospacing="1" w:after="100" w:afterAutospacing="1"/>
    </w:pPr>
  </w:style>
  <w:style w:type="paragraph" w:styleId="xl75" w:customStyle="1">
    <w:name w:val="xl75"/>
    <w:basedOn w:val="a0"/>
    <w:rsid w:val="00531BCD"/>
    <w:pPr>
      <w:spacing w:before="100" w:beforeAutospacing="1" w:after="100" w:afterAutospacing="1"/>
    </w:pPr>
    <w:rPr>
      <w:rFonts w:ascii="Arial" w:hAnsi="Arial" w:cs="Arial"/>
      <w:b/>
      <w:bCs/>
    </w:rPr>
  </w:style>
  <w:style w:type="paragraph" w:styleId="xl76" w:customStyle="1">
    <w:name w:val="xl76"/>
    <w:basedOn w:val="a0"/>
    <w:rsid w:val="00531BCD"/>
    <w:pPr>
      <w:pBdr>
        <w:top w:val="single" w:color="auto" w:sz="4" w:space="0"/>
        <w:left w:val="single" w:color="auto" w:sz="4" w:space="0"/>
      </w:pBdr>
      <w:shd w:val="clear" w:color="auto" w:fill="C0C0C0"/>
      <w:spacing w:before="100" w:beforeAutospacing="1" w:after="100" w:afterAutospacing="1"/>
    </w:pPr>
    <w:rPr>
      <w:color w:val="C0C0C0"/>
    </w:rPr>
  </w:style>
  <w:style w:type="paragraph" w:styleId="xl77" w:customStyle="1">
    <w:name w:val="xl77"/>
    <w:basedOn w:val="a0"/>
    <w:rsid w:val="00531BCD"/>
    <w:pPr>
      <w:pBdr>
        <w:top w:val="single" w:color="auto" w:sz="4" w:space="0"/>
      </w:pBdr>
      <w:shd w:val="clear" w:color="auto" w:fill="C0C0C0"/>
      <w:spacing w:before="100" w:beforeAutospacing="1" w:after="100" w:afterAutospacing="1"/>
    </w:pPr>
    <w:rPr>
      <w:color w:val="C0C0C0"/>
    </w:rPr>
  </w:style>
  <w:style w:type="paragraph" w:styleId="xl78" w:customStyle="1">
    <w:name w:val="xl78"/>
    <w:basedOn w:val="a0"/>
    <w:rsid w:val="00531BCD"/>
    <w:pPr>
      <w:pBdr>
        <w:top w:val="single" w:color="auto" w:sz="4" w:space="0"/>
        <w:right w:val="single" w:color="auto" w:sz="4" w:space="0"/>
      </w:pBdr>
      <w:shd w:val="clear" w:color="auto" w:fill="C0C0C0"/>
      <w:spacing w:before="100" w:beforeAutospacing="1" w:after="100" w:afterAutospacing="1"/>
    </w:pPr>
    <w:rPr>
      <w:color w:val="C0C0C0"/>
    </w:rPr>
  </w:style>
  <w:style w:type="paragraph" w:styleId="xl79" w:customStyle="1">
    <w:name w:val="xl79"/>
    <w:basedOn w:val="a0"/>
    <w:rsid w:val="00531BCD"/>
    <w:pPr>
      <w:pBdr>
        <w:left w:val="single" w:color="auto" w:sz="4" w:space="0"/>
        <w:bottom w:val="single" w:color="auto" w:sz="4" w:space="0"/>
      </w:pBdr>
      <w:shd w:val="clear" w:color="auto" w:fill="C0C0C0"/>
      <w:spacing w:before="100" w:beforeAutospacing="1" w:after="100" w:afterAutospacing="1"/>
    </w:pPr>
    <w:rPr>
      <w:color w:val="C0C0C0"/>
    </w:rPr>
  </w:style>
  <w:style w:type="paragraph" w:styleId="xl80" w:customStyle="1">
    <w:name w:val="xl80"/>
    <w:basedOn w:val="a0"/>
    <w:rsid w:val="00531BCD"/>
    <w:pPr>
      <w:pBdr>
        <w:bottom w:val="single" w:color="auto" w:sz="4" w:space="0"/>
      </w:pBdr>
      <w:shd w:val="clear" w:color="auto" w:fill="C0C0C0"/>
      <w:spacing w:before="100" w:beforeAutospacing="1" w:after="100" w:afterAutospacing="1"/>
    </w:pPr>
    <w:rPr>
      <w:color w:val="C0C0C0"/>
    </w:rPr>
  </w:style>
  <w:style w:type="paragraph" w:styleId="xl81" w:customStyle="1">
    <w:name w:val="xl81"/>
    <w:basedOn w:val="a0"/>
    <w:rsid w:val="00531BCD"/>
    <w:pPr>
      <w:pBdr>
        <w:bottom w:val="single" w:color="auto" w:sz="4" w:space="0"/>
        <w:right w:val="single" w:color="auto" w:sz="4" w:space="0"/>
      </w:pBdr>
      <w:shd w:val="clear" w:color="auto" w:fill="C0C0C0"/>
      <w:spacing w:before="100" w:beforeAutospacing="1" w:after="100" w:afterAutospacing="1"/>
    </w:pPr>
    <w:rPr>
      <w:color w:val="C0C0C0"/>
    </w:rPr>
  </w:style>
  <w:style w:type="paragraph" w:styleId="xl82" w:customStyle="1">
    <w:name w:val="xl82"/>
    <w:basedOn w:val="a0"/>
    <w:rsid w:val="00531BCD"/>
    <w:pPr>
      <w:pBdr>
        <w:top w:val="single" w:color="auto" w:sz="4" w:space="0"/>
        <w:bottom w:val="single" w:color="auto" w:sz="4" w:space="0"/>
      </w:pBdr>
      <w:shd w:val="clear" w:color="auto" w:fill="C0C0C0"/>
      <w:spacing w:before="100" w:beforeAutospacing="1" w:after="100" w:afterAutospacing="1"/>
    </w:pPr>
  </w:style>
  <w:style w:type="paragraph" w:styleId="NoSpacing1" w:customStyle="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styleId="32" w:customStyle="1">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styleId="a9" w:customStyle="1">
    <w:name w:val="Основен текст с отстъп Знак"/>
    <w:link w:val="a8"/>
    <w:uiPriority w:val="99"/>
    <w:rsid w:val="00663892"/>
    <w:rPr>
      <w:sz w:val="24"/>
      <w:szCs w:val="24"/>
    </w:rPr>
  </w:style>
  <w:style w:type="paragraph" w:styleId="11" w:customStyle="1">
    <w:name w:val="Знак Знак1"/>
    <w:basedOn w:val="a0"/>
    <w:rsid w:val="003034EB"/>
    <w:pPr>
      <w:tabs>
        <w:tab w:val="left" w:pos="709"/>
      </w:tabs>
    </w:pPr>
    <w:rPr>
      <w:rFonts w:ascii="Tahoma" w:hAnsi="Tahoma"/>
      <w:lang w:val="pl-PL" w:eastAsia="pl-PL"/>
    </w:rPr>
  </w:style>
  <w:style w:type="paragraph" w:styleId="Style12" w:customStyle="1">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styleId="ab" w:customStyle="1">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styleId="ad" w:customStyle="1">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styleId="af" w:customStyle="1">
    <w:name w:val="Долен колонтитул Знак"/>
    <w:link w:val="ae"/>
    <w:uiPriority w:val="99"/>
    <w:rsid w:val="002C412B"/>
    <w:rPr>
      <w:sz w:val="24"/>
      <w:szCs w:val="24"/>
      <w:lang w:eastAsia="bg-BG"/>
    </w:rPr>
  </w:style>
  <w:style w:type="character" w:styleId="timark" w:customStyle="1">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hAnsi="Calibri" w:eastAsia="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styleId="22" w:customStyle="1">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hAnsi="Calibri" w:eastAsia="Calibri"/>
      <w:sz w:val="22"/>
      <w:szCs w:val="22"/>
      <w:lang w:eastAsia="en-US"/>
    </w:rPr>
  </w:style>
  <w:style w:type="character" w:styleId="24" w:customStyle="1">
    <w:name w:val="Основен текст 2 Знак"/>
    <w:link w:val="23"/>
    <w:uiPriority w:val="99"/>
    <w:semiHidden/>
    <w:rsid w:val="00840136"/>
    <w:rPr>
      <w:rFonts w:ascii="Calibri" w:hAnsi="Calibri" w:eastAsia="Calibri"/>
      <w:sz w:val="22"/>
      <w:szCs w:val="22"/>
      <w:lang w:eastAsia="en-US"/>
    </w:rPr>
  </w:style>
  <w:style w:type="paragraph" w:styleId="33">
    <w:name w:val="Body Text 3"/>
    <w:basedOn w:val="a0"/>
    <w:link w:val="34"/>
    <w:uiPriority w:val="99"/>
    <w:semiHidden/>
    <w:rsid w:val="00840136"/>
    <w:pPr>
      <w:spacing w:after="120" w:line="276" w:lineRule="auto"/>
    </w:pPr>
    <w:rPr>
      <w:rFonts w:ascii="Calibri" w:hAnsi="Calibri" w:eastAsia="Calibri"/>
      <w:sz w:val="16"/>
      <w:szCs w:val="16"/>
      <w:lang w:eastAsia="en-US"/>
    </w:rPr>
  </w:style>
  <w:style w:type="character" w:styleId="34" w:customStyle="1">
    <w:name w:val="Основен текст 3 Знак"/>
    <w:link w:val="33"/>
    <w:uiPriority w:val="99"/>
    <w:semiHidden/>
    <w:rsid w:val="00840136"/>
    <w:rPr>
      <w:rFonts w:ascii="Calibri" w:hAnsi="Calibri" w:eastAsia="Calibri"/>
      <w:sz w:val="16"/>
      <w:szCs w:val="16"/>
      <w:lang w:eastAsia="en-US"/>
    </w:rPr>
  </w:style>
  <w:style w:type="paragraph" w:styleId="210" w:customStyle="1">
    <w:name w:val="Средна мрежа 21"/>
    <w:uiPriority w:val="1"/>
    <w:qFormat/>
    <w:rsid w:val="00834F15"/>
    <w:rPr>
      <w:sz w:val="24"/>
      <w:szCs w:val="24"/>
    </w:rPr>
  </w:style>
  <w:style w:type="paragraph" w:styleId="-11" w:customStyle="1">
    <w:name w:val="Цветен списък - Акцент 11"/>
    <w:basedOn w:val="a0"/>
    <w:uiPriority w:val="34"/>
    <w:qFormat/>
    <w:rsid w:val="005363FC"/>
    <w:pPr>
      <w:ind w:left="720"/>
      <w:contextualSpacing/>
    </w:pPr>
    <w:rPr>
      <w:rFonts w:ascii="Verdana" w:hAnsi="Verdana" w:eastAsia="Verdana"/>
      <w:szCs w:val="20"/>
      <w:lang w:val="en-US"/>
    </w:rPr>
  </w:style>
  <w:style w:type="character" w:styleId="40" w:customStyle="1">
    <w:name w:val="Заглавие 4 Знак"/>
    <w:link w:val="4"/>
    <w:uiPriority w:val="9"/>
    <w:rsid w:val="00FE6258"/>
    <w:rPr>
      <w:b/>
      <w:bCs/>
      <w:sz w:val="24"/>
      <w:szCs w:val="24"/>
      <w:lang w:eastAsia="en-US"/>
    </w:rPr>
  </w:style>
  <w:style w:type="paragraph" w:styleId="RUTPBullet" w:customStyle="1">
    <w:name w:val="RUTP_Bullet"/>
    <w:basedOn w:val="a0"/>
    <w:rsid w:val="00FE6258"/>
    <w:pPr>
      <w:numPr>
        <w:numId w:val="1"/>
      </w:numPr>
      <w:suppressAutoHyphens/>
      <w:spacing w:before="120" w:after="240"/>
      <w:jc w:val="both"/>
    </w:pPr>
    <w:rPr>
      <w:snapToGrid w:val="0"/>
      <w:szCs w:val="22"/>
      <w:lang w:val="en-GB" w:eastAsia="en-US"/>
    </w:rPr>
  </w:style>
  <w:style w:type="paragraph" w:styleId="RUTPSub-bullet" w:customStyle="1">
    <w:name w:val="RUTP_Sub-bullet"/>
    <w:basedOn w:val="RUTPBullet"/>
    <w:rsid w:val="00FE6258"/>
    <w:pPr>
      <w:numPr>
        <w:ilvl w:val="1"/>
      </w:numPr>
      <w:ind w:left="1800"/>
    </w:pPr>
  </w:style>
  <w:style w:type="paragraph" w:styleId="Text3" w:customStyle="1">
    <w:name w:val="Text 3"/>
    <w:basedOn w:val="a0"/>
    <w:rsid w:val="00FE6258"/>
    <w:pPr>
      <w:tabs>
        <w:tab w:val="left" w:pos="2302"/>
      </w:tabs>
      <w:spacing w:after="240"/>
      <w:ind w:left="1202"/>
      <w:jc w:val="both"/>
    </w:pPr>
    <w:rPr>
      <w:szCs w:val="20"/>
      <w:lang w:val="en-GB" w:eastAsia="en-US"/>
    </w:rPr>
  </w:style>
  <w:style w:type="paragraph" w:styleId="TSAtext" w:customStyle="1">
    <w:name w:val="TSA_text"/>
    <w:basedOn w:val="a0"/>
    <w:rsid w:val="00FE6258"/>
    <w:pPr>
      <w:spacing w:before="120" w:line="360" w:lineRule="auto"/>
      <w:ind w:firstLine="1134"/>
      <w:jc w:val="both"/>
    </w:pPr>
    <w:rPr>
      <w:rFonts w:ascii="Arial" w:hAnsi="Arial" w:cs="Arial"/>
      <w:szCs w:val="20"/>
    </w:rPr>
  </w:style>
  <w:style w:type="character" w:styleId="10" w:customStyle="1">
    <w:name w:val="Заглавие 1 Знак"/>
    <w:link w:val="1"/>
    <w:uiPriority w:val="9"/>
    <w:rsid w:val="00C66E5F"/>
    <w:rPr>
      <w:rFonts w:ascii="Cambria" w:hAnsi="Cambria" w:eastAsia="Times New Roman" w:cs="Times New Roman"/>
      <w:b/>
      <w:bCs/>
      <w:kern w:val="32"/>
      <w:sz w:val="32"/>
      <w:szCs w:val="32"/>
    </w:rPr>
  </w:style>
  <w:style w:type="character" w:styleId="20" w:customStyle="1">
    <w:name w:val="Заглавие 2 Знак"/>
    <w:link w:val="2"/>
    <w:uiPriority w:val="9"/>
    <w:rsid w:val="00C66E5F"/>
    <w:rPr>
      <w:rFonts w:ascii="Cambria" w:hAnsi="Cambria" w:eastAsia="Times New Roman" w:cs="Times New Roman"/>
      <w:b/>
      <w:bCs/>
      <w:i/>
      <w:iCs/>
      <w:sz w:val="28"/>
      <w:szCs w:val="28"/>
    </w:rPr>
  </w:style>
  <w:style w:type="character" w:styleId="30" w:customStyle="1">
    <w:name w:val="Заглавие 3 Знак"/>
    <w:link w:val="3"/>
    <w:uiPriority w:val="9"/>
    <w:rsid w:val="00C66E5F"/>
    <w:rPr>
      <w:rFonts w:ascii="Cambria" w:hAnsi="Cambria"/>
      <w:b/>
      <w:bCs/>
      <w:color w:val="4F81BD"/>
      <w:sz w:val="24"/>
      <w:szCs w:val="24"/>
      <w:lang w:val="en-GB" w:eastAsia="en-US"/>
    </w:rPr>
  </w:style>
  <w:style w:type="character" w:styleId="af6" w:customStyle="1">
    <w:name w:val="Основен текст_"/>
    <w:link w:val="12"/>
    <w:uiPriority w:val="99"/>
    <w:rsid w:val="00D6789D"/>
    <w:rPr>
      <w:rFonts w:ascii="Arial" w:hAnsi="Arial" w:eastAsia="Arial"/>
      <w:sz w:val="21"/>
      <w:szCs w:val="21"/>
      <w:shd w:val="clear" w:color="auto" w:fill="FFFFFF"/>
    </w:rPr>
  </w:style>
  <w:style w:type="paragraph" w:styleId="12" w:customStyle="1">
    <w:name w:val="Основен текст1"/>
    <w:basedOn w:val="a0"/>
    <w:link w:val="af6"/>
    <w:uiPriority w:val="99"/>
    <w:rsid w:val="00D6789D"/>
    <w:pPr>
      <w:shd w:val="clear" w:color="auto" w:fill="FFFFFF"/>
      <w:spacing w:line="0" w:lineRule="atLeast"/>
      <w:jc w:val="right"/>
    </w:pPr>
    <w:rPr>
      <w:rFonts w:ascii="Arial" w:hAnsi="Arial" w:eastAsia="Arial"/>
      <w:sz w:val="21"/>
      <w:szCs w:val="21"/>
      <w:shd w:val="clear" w:color="auto" w:fill="FFFFFF"/>
    </w:rPr>
  </w:style>
  <w:style w:type="character" w:styleId="25" w:customStyle="1">
    <w:name w:val="Долен колонтитул (2)_"/>
    <w:link w:val="26"/>
    <w:rsid w:val="00D6789D"/>
    <w:rPr>
      <w:i/>
      <w:iCs/>
      <w:sz w:val="18"/>
      <w:szCs w:val="18"/>
      <w:shd w:val="clear" w:color="auto" w:fill="FFFFFF"/>
    </w:rPr>
  </w:style>
  <w:style w:type="paragraph" w:styleId="26" w:customStyle="1">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styleId="79" w:customStyle="1">
    <w:name w:val="Основен текст (7) + 9"/>
    <w:aliases w:val="5 pt92"/>
    <w:rsid w:val="003C6FC5"/>
    <w:rPr>
      <w:rFonts w:ascii="Times New Roman" w:hAnsi="Times New Roman" w:cs="Times New Roman"/>
      <w:spacing w:val="0"/>
      <w:sz w:val="19"/>
      <w:szCs w:val="19"/>
    </w:rPr>
  </w:style>
  <w:style w:type="character" w:styleId="27" w:customStyle="1">
    <w:name w:val="Основен текст2"/>
    <w:rsid w:val="00643EE3"/>
    <w:rPr>
      <w:rFonts w:ascii="Times New Roman" w:hAnsi="Times New Roman" w:eastAsia="Arial"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9">
    <w:name w:val="List Paragraph"/>
    <w:basedOn w:val="a0"/>
    <w:link w:val="afa"/>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styleId="afa" w:customStyle="1">
    <w:name w:val="Списък на абзаци Знак"/>
    <w:link w:val="af9"/>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styleId="text" w:customStyle="1">
    <w:name w:val="text"/>
    <w:rsid w:val="00074B18"/>
    <w:pPr>
      <w:widowControl w:val="0"/>
      <w:spacing w:before="240" w:line="240" w:lineRule="exact"/>
      <w:jc w:val="both"/>
    </w:pPr>
    <w:rPr>
      <w:rFonts w:ascii="Arial" w:hAnsi="Arial"/>
      <w:sz w:val="24"/>
      <w:lang w:val="cs-CZ" w:eastAsia="en-US"/>
    </w:rPr>
  </w:style>
  <w:style w:type="paragraph" w:styleId="Style46" w:customStyle="1">
    <w:name w:val="Style46"/>
    <w:basedOn w:val="a0"/>
    <w:uiPriority w:val="99"/>
    <w:rsid w:val="00857B29"/>
    <w:pPr>
      <w:widowControl w:val="0"/>
      <w:autoSpaceDE w:val="0"/>
      <w:autoSpaceDN w:val="0"/>
      <w:adjustRightInd w:val="0"/>
      <w:spacing w:line="278" w:lineRule="exact"/>
      <w:jc w:val="both"/>
    </w:pPr>
    <w:rPr>
      <w:rFonts w:eastAsia="MS Mincho"/>
    </w:rPr>
  </w:style>
  <w:style w:type="character" w:styleId="FontStyle56" w:customStyle="1">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styleId="afd" w:customStyle="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styleId="aff0" w:customStyle="1">
    <w:name w:val="Основен текст + Удебелен"/>
    <w:rsid w:val="00121CA8"/>
    <w:rPr>
      <w:rFonts w:hint="default" w:ascii="Arial" w:hAnsi="Arial" w:eastAsia="Arial" w:cs="Arial"/>
      <w:b/>
      <w:bCs/>
      <w:i w:val="0"/>
      <w:iCs w:val="0"/>
      <w:smallCaps w:val="0"/>
      <w:strike w:val="0"/>
      <w:dstrike w:val="0"/>
      <w:spacing w:val="0"/>
      <w:sz w:val="21"/>
      <w:szCs w:val="21"/>
      <w:u w:val="none"/>
      <w:effect w:val="none"/>
    </w:rPr>
  </w:style>
  <w:style w:type="numbering" w:styleId="13" w:customStyle="1">
    <w:name w:val="Без списък1"/>
    <w:next w:val="a3"/>
    <w:uiPriority w:val="99"/>
    <w:semiHidden/>
    <w:unhideWhenUsed/>
    <w:rsid w:val="00863E31"/>
  </w:style>
  <w:style w:type="paragraph" w:styleId="CharChar9CharCharCharChar" w:customStyle="1">
    <w:name w:val="Char Char9 Char Char Char Char"/>
    <w:basedOn w:val="a0"/>
    <w:rsid w:val="00863E31"/>
    <w:pPr>
      <w:tabs>
        <w:tab w:val="left" w:pos="709"/>
      </w:tabs>
    </w:pPr>
    <w:rPr>
      <w:rFonts w:ascii="Tahoma" w:hAnsi="Tahoma"/>
      <w:lang w:val="pl-PL" w:eastAsia="pl-PL"/>
    </w:rPr>
  </w:style>
  <w:style w:type="character" w:styleId="a7" w:customStyle="1">
    <w:name w:val="Изнесен текст Знак"/>
    <w:link w:val="a6"/>
    <w:uiPriority w:val="99"/>
    <w:semiHidden/>
    <w:rsid w:val="00863E31"/>
    <w:rPr>
      <w:rFonts w:ascii="Tahoma" w:hAnsi="Tahoma" w:cs="Tahoma"/>
      <w:sz w:val="16"/>
      <w:szCs w:val="16"/>
    </w:rPr>
  </w:style>
  <w:style w:type="character" w:styleId="Heading1Char" w:customStyle="1">
    <w:name w:val="Heading 1 Char"/>
    <w:uiPriority w:val="9"/>
    <w:rsid w:val="00863E31"/>
    <w:rPr>
      <w:rFonts w:ascii="Cambria" w:hAnsi="Cambria" w:eastAsia="Times New Roman" w:cs="Times New Roman"/>
      <w:b/>
      <w:bCs/>
      <w:color w:val="365F91"/>
      <w:sz w:val="28"/>
      <w:szCs w:val="28"/>
    </w:rPr>
  </w:style>
  <w:style w:type="table" w:styleId="14" w:customStyle="1">
    <w:name w:val="Мрежа в таблица1"/>
    <w:basedOn w:val="a2"/>
    <w:next w:val="af8"/>
    <w:uiPriority w:val="59"/>
    <w:rsid w:val="00863E31"/>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f1">
    <w:name w:val="Title"/>
    <w:aliases w:val="Char Char"/>
    <w:basedOn w:val="a0"/>
    <w:link w:val="aff2"/>
    <w:qFormat/>
    <w:rsid w:val="00863E31"/>
    <w:pPr>
      <w:jc w:val="center"/>
    </w:pPr>
    <w:rPr>
      <w:b/>
      <w:sz w:val="28"/>
      <w:szCs w:val="20"/>
      <w:lang w:eastAsia="en-US"/>
    </w:rPr>
  </w:style>
  <w:style w:type="character" w:styleId="aff2" w:customStyle="1">
    <w:name w:val="Заглавие Знак"/>
    <w:aliases w:val="Char Char Знак"/>
    <w:link w:val="aff1"/>
    <w:rsid w:val="00863E31"/>
    <w:rPr>
      <w:b/>
      <w:sz w:val="28"/>
      <w:lang w:eastAsia="en-US"/>
    </w:rPr>
  </w:style>
  <w:style w:type="character" w:styleId="TitleChar" w:customStyle="1">
    <w:name w:val="Title Char"/>
    <w:uiPriority w:val="10"/>
    <w:rsid w:val="00863E31"/>
    <w:rPr>
      <w:rFonts w:ascii="Cambria" w:hAnsi="Cambria" w:eastAsia="Times New Roman" w:cs="Times New Roman"/>
      <w:color w:val="17365D"/>
      <w:spacing w:val="5"/>
      <w:kern w:val="28"/>
      <w:sz w:val="52"/>
      <w:szCs w:val="52"/>
    </w:rPr>
  </w:style>
  <w:style w:type="paragraph" w:styleId="Title-head-text" w:customStyle="1">
    <w:name w:val="Title-head-text"/>
    <w:basedOn w:val="a0"/>
    <w:next w:val="aff1"/>
    <w:rsid w:val="00863E31"/>
    <w:pPr>
      <w:suppressAutoHyphens/>
      <w:jc w:val="center"/>
    </w:pPr>
    <w:rPr>
      <w:rFonts w:ascii="Arial" w:hAnsi="Arial"/>
      <w:b/>
      <w:sz w:val="28"/>
      <w:szCs w:val="28"/>
      <w:lang w:val="ru-RU" w:eastAsia="ar-SA"/>
    </w:rPr>
  </w:style>
  <w:style w:type="character" w:styleId="FontStyle29" w:customStyle="1">
    <w:name w:val="Font Style29"/>
    <w:rsid w:val="00863E31"/>
    <w:rPr>
      <w:rFonts w:ascii="Times New Roman" w:hAnsi="Times New Roman"/>
      <w:sz w:val="22"/>
    </w:rPr>
  </w:style>
  <w:style w:type="character" w:styleId="apple-converted-space" w:customStyle="1">
    <w:name w:val="apple-converted-space"/>
    <w:rsid w:val="00863E31"/>
  </w:style>
  <w:style w:type="paragraph" w:styleId="15" w:customStyle="1">
    <w:name w:val="Без разредка1"/>
    <w:qFormat/>
    <w:rsid w:val="00863E31"/>
    <w:rPr>
      <w:rFonts w:ascii="Calibri" w:hAnsi="Calibri"/>
      <w:sz w:val="22"/>
      <w:szCs w:val="22"/>
      <w:lang w:eastAsia="en-US"/>
    </w:rPr>
  </w:style>
  <w:style w:type="paragraph" w:styleId="28" w:customStyle="1">
    <w:name w:val="Без разредка2"/>
    <w:aliases w:val="Heading1,Гл.т."/>
    <w:rsid w:val="00863E31"/>
    <w:rPr>
      <w:sz w:val="24"/>
      <w:szCs w:val="24"/>
      <w:lang w:val="en-US" w:eastAsia="en-US"/>
    </w:rPr>
  </w:style>
  <w:style w:type="character" w:styleId="af2" w:customStyle="1">
    <w:name w:val="Текст на коментар Знак"/>
    <w:link w:val="af1"/>
    <w:uiPriority w:val="99"/>
    <w:rsid w:val="00863E31"/>
  </w:style>
  <w:style w:type="paragraph" w:styleId="Style" w:customStyle="1">
    <w:name w:val="Style"/>
    <w:rsid w:val="00863E31"/>
    <w:pPr>
      <w:widowControl w:val="0"/>
      <w:autoSpaceDE w:val="0"/>
      <w:autoSpaceDN w:val="0"/>
      <w:adjustRightInd w:val="0"/>
      <w:ind w:left="140" w:right="140" w:firstLine="840"/>
      <w:jc w:val="both"/>
    </w:pPr>
    <w:rPr>
      <w:sz w:val="22"/>
      <w:szCs w:val="22"/>
    </w:rPr>
  </w:style>
  <w:style w:type="paragraph" w:styleId="FR2" w:customStyle="1">
    <w:name w:val="FR2"/>
    <w:rsid w:val="00863E31"/>
    <w:pPr>
      <w:widowControl w:val="0"/>
      <w:jc w:val="right"/>
    </w:pPr>
    <w:rPr>
      <w:rFonts w:ascii="Arial" w:hAnsi="Arial"/>
      <w:sz w:val="24"/>
      <w:lang w:eastAsia="en-US"/>
    </w:rPr>
  </w:style>
  <w:style w:type="paragraph" w:styleId="normaltableau" w:customStyle="1">
    <w:name w:val="normal_tableau"/>
    <w:basedOn w:val="a0"/>
    <w:rsid w:val="00863E31"/>
    <w:pPr>
      <w:suppressAutoHyphens/>
      <w:spacing w:before="120" w:after="120"/>
      <w:jc w:val="both"/>
    </w:pPr>
    <w:rPr>
      <w:rFonts w:ascii="Optima" w:hAnsi="Optima"/>
      <w:sz w:val="22"/>
      <w:szCs w:val="20"/>
      <w:lang w:val="en-GB" w:eastAsia="ar-SA"/>
    </w:rPr>
  </w:style>
  <w:style w:type="character" w:styleId="Bodytext4" w:customStyle="1">
    <w:name w:val="Body text (4)_"/>
    <w:link w:val="Bodytext41"/>
    <w:locked/>
    <w:rsid w:val="00863E31"/>
    <w:rPr>
      <w:rFonts w:ascii="Verdana" w:hAnsi="Verdana"/>
      <w:i/>
      <w:sz w:val="18"/>
      <w:shd w:val="clear" w:color="auto" w:fill="FFFFFF"/>
    </w:rPr>
  </w:style>
  <w:style w:type="paragraph" w:styleId="Bodytext41" w:customStyle="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styleId="BodytextBold7" w:customStyle="1">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styleId="st" w:customStyle="1">
    <w:name w:val="st"/>
    <w:rsid w:val="00863E31"/>
  </w:style>
  <w:style w:type="character" w:styleId="FontStyle14" w:customStyle="1">
    <w:name w:val="Font Style14"/>
    <w:rsid w:val="00863E31"/>
    <w:rPr>
      <w:rFonts w:ascii="Times New Roman" w:hAnsi="Times New Roman" w:cs="Times New Roman"/>
      <w:sz w:val="22"/>
      <w:szCs w:val="22"/>
    </w:rPr>
  </w:style>
  <w:style w:type="paragraph" w:styleId="StyleFirstline05" w:customStyle="1">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styleId="Default" w:customStyle="1">
    <w:name w:val="Default"/>
    <w:rsid w:val="00863E31"/>
    <w:pPr>
      <w:autoSpaceDE w:val="0"/>
      <w:autoSpaceDN w:val="0"/>
      <w:adjustRightInd w:val="0"/>
    </w:pPr>
    <w:rPr>
      <w:rFonts w:eastAsia="Calibri"/>
      <w:color w:val="000000"/>
      <w:sz w:val="24"/>
      <w:szCs w:val="24"/>
      <w:lang w:eastAsia="en-US"/>
    </w:rPr>
  </w:style>
  <w:style w:type="paragraph" w:styleId="CharCharCharChar2" w:customStyle="1">
    <w:name w:val="Char Char Char Char2"/>
    <w:basedOn w:val="a0"/>
    <w:rsid w:val="00863E31"/>
    <w:pPr>
      <w:tabs>
        <w:tab w:val="left" w:pos="709"/>
      </w:tabs>
    </w:pPr>
    <w:rPr>
      <w:rFonts w:ascii="Tahoma" w:hAnsi="Tahoma"/>
      <w:lang w:val="pl-PL" w:eastAsia="pl-PL"/>
    </w:rPr>
  </w:style>
  <w:style w:type="paragraph" w:styleId="firstline" w:customStyle="1">
    <w:name w:val="firstline"/>
    <w:basedOn w:val="a0"/>
    <w:rsid w:val="00863E31"/>
    <w:pPr>
      <w:spacing w:line="240" w:lineRule="atLeast"/>
      <w:ind w:firstLine="640"/>
      <w:jc w:val="both"/>
    </w:pPr>
    <w:rPr>
      <w:rFonts w:ascii="Arial" w:hAnsi="Arial" w:cs="Arial"/>
      <w:color w:val="000000"/>
    </w:rPr>
  </w:style>
  <w:style w:type="character" w:styleId="FontStyle151" w:customStyle="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styleId="BodyTextIndent3Char1" w:customStyle="1">
    <w:name w:val="Body Text Indent 3 Char1"/>
    <w:aliases w:val="Char1 Char2,Char1 Char Char Char1,Char1 Char Char2,Char2 Char Char Char1,Char11 Char1,Char2 Char Char2,Char2 Char2"/>
    <w:semiHidden/>
    <w:rsid w:val="00863E31"/>
    <w:rPr>
      <w:rFonts w:ascii="Arial Unicode MS" w:hAnsi="Arial Unicode MS" w:eastAsia="Arial Unicode MS" w:cs="Arial Unicode MS"/>
      <w:color w:val="000000"/>
      <w:sz w:val="16"/>
      <w:szCs w:val="16"/>
      <w:lang w:eastAsia="bg-BG"/>
    </w:rPr>
  </w:style>
  <w:style w:type="character" w:styleId="16" w:customStyle="1">
    <w:name w:val="Заглавие #1_"/>
    <w:link w:val="17"/>
    <w:locked/>
    <w:rsid w:val="00863E31"/>
    <w:rPr>
      <w:rFonts w:ascii="Arial" w:hAnsi="Arial" w:eastAsia="Arial" w:cs="Arial"/>
      <w:sz w:val="21"/>
      <w:szCs w:val="21"/>
      <w:shd w:val="clear" w:color="auto" w:fill="FFFFFF"/>
    </w:rPr>
  </w:style>
  <w:style w:type="paragraph" w:styleId="17" w:customStyle="1">
    <w:name w:val="Заглавие #1"/>
    <w:basedOn w:val="a0"/>
    <w:link w:val="16"/>
    <w:rsid w:val="00863E31"/>
    <w:pPr>
      <w:shd w:val="clear" w:color="auto" w:fill="FFFFFF"/>
      <w:spacing w:line="384" w:lineRule="exact"/>
      <w:ind w:hanging="720"/>
      <w:jc w:val="both"/>
      <w:outlineLvl w:val="0"/>
    </w:pPr>
    <w:rPr>
      <w:rFonts w:ascii="Arial" w:hAnsi="Arial" w:eastAsia="Arial" w:cs="Arial"/>
      <w:sz w:val="21"/>
      <w:szCs w:val="21"/>
    </w:rPr>
  </w:style>
  <w:style w:type="character" w:styleId="aff5" w:customStyle="1">
    <w:name w:val="Горен или долен колонтитул_"/>
    <w:link w:val="aff6"/>
    <w:locked/>
    <w:rsid w:val="00863E31"/>
    <w:rPr>
      <w:shd w:val="clear" w:color="auto" w:fill="FFFFFF"/>
    </w:rPr>
  </w:style>
  <w:style w:type="paragraph" w:styleId="aff6" w:customStyle="1">
    <w:name w:val="Горен или долен колонтитул"/>
    <w:basedOn w:val="a0"/>
    <w:link w:val="aff5"/>
    <w:rsid w:val="00863E31"/>
    <w:pPr>
      <w:shd w:val="clear" w:color="auto" w:fill="FFFFFF"/>
    </w:pPr>
    <w:rPr>
      <w:sz w:val="20"/>
      <w:szCs w:val="20"/>
    </w:rPr>
  </w:style>
  <w:style w:type="character" w:styleId="35" w:customStyle="1">
    <w:name w:val="Основен текст (3)_"/>
    <w:link w:val="36"/>
    <w:locked/>
    <w:rsid w:val="00863E31"/>
    <w:rPr>
      <w:rFonts w:ascii="Arial" w:hAnsi="Arial" w:eastAsia="Arial" w:cs="Arial"/>
      <w:sz w:val="21"/>
      <w:szCs w:val="21"/>
      <w:shd w:val="clear" w:color="auto" w:fill="FFFFFF"/>
    </w:rPr>
  </w:style>
  <w:style w:type="paragraph" w:styleId="36" w:customStyle="1">
    <w:name w:val="Основен текст (3)"/>
    <w:basedOn w:val="a0"/>
    <w:link w:val="35"/>
    <w:rsid w:val="00863E31"/>
    <w:pPr>
      <w:shd w:val="clear" w:color="auto" w:fill="FFFFFF"/>
      <w:spacing w:before="60" w:after="180" w:line="0" w:lineRule="atLeast"/>
      <w:jc w:val="both"/>
    </w:pPr>
    <w:rPr>
      <w:rFonts w:ascii="Arial" w:hAnsi="Arial" w:eastAsia="Arial" w:cs="Arial"/>
      <w:sz w:val="21"/>
      <w:szCs w:val="21"/>
    </w:rPr>
  </w:style>
  <w:style w:type="paragraph" w:styleId="18" w:customStyle="1">
    <w:name w:val="Списък на абзаци1"/>
    <w:basedOn w:val="a0"/>
    <w:uiPriority w:val="34"/>
    <w:qFormat/>
    <w:rsid w:val="00863E31"/>
    <w:pPr>
      <w:ind w:left="720"/>
      <w:contextualSpacing/>
    </w:pPr>
    <w:rPr>
      <w:rFonts w:ascii="Arial Unicode MS" w:hAnsi="Arial Unicode MS" w:eastAsia="Arial Unicode MS" w:cs="Arial Unicode MS"/>
      <w:color w:val="000000"/>
    </w:rPr>
  </w:style>
  <w:style w:type="paragraph" w:styleId="CharCharCharCharCharChar" w:customStyle="1">
    <w:name w:val="Char Char Char Знак Знак Char Char Char Знак Знак"/>
    <w:basedOn w:val="a0"/>
    <w:rsid w:val="00863E31"/>
    <w:pPr>
      <w:tabs>
        <w:tab w:val="left" w:pos="709"/>
      </w:tabs>
    </w:pPr>
    <w:rPr>
      <w:rFonts w:ascii="Tahoma" w:hAnsi="Tahoma"/>
      <w:lang w:val="pl-PL" w:eastAsia="pl-PL"/>
    </w:rPr>
  </w:style>
  <w:style w:type="character" w:styleId="41" w:customStyle="1">
    <w:name w:val="Основен текст (4)_"/>
    <w:link w:val="410"/>
    <w:uiPriority w:val="99"/>
    <w:locked/>
    <w:rsid w:val="00863E31"/>
    <w:rPr>
      <w:b/>
      <w:bCs/>
      <w:shd w:val="clear" w:color="auto" w:fill="FFFFFF"/>
    </w:rPr>
  </w:style>
  <w:style w:type="paragraph" w:styleId="410" w:customStyle="1">
    <w:name w:val="Основен текст (4)1"/>
    <w:basedOn w:val="a0"/>
    <w:link w:val="41"/>
    <w:uiPriority w:val="99"/>
    <w:rsid w:val="00863E31"/>
    <w:pPr>
      <w:shd w:val="clear" w:color="auto" w:fill="FFFFFF"/>
      <w:spacing w:line="86" w:lineRule="exact"/>
      <w:ind w:hanging="360"/>
    </w:pPr>
    <w:rPr>
      <w:b/>
      <w:bCs/>
      <w:sz w:val="20"/>
      <w:szCs w:val="20"/>
    </w:rPr>
  </w:style>
  <w:style w:type="character" w:styleId="29" w:customStyle="1">
    <w:name w:val="Основен текст (2)_"/>
    <w:link w:val="211"/>
    <w:uiPriority w:val="99"/>
    <w:rsid w:val="00863E31"/>
    <w:rPr>
      <w:rFonts w:hint="default" w:ascii="Arial" w:hAnsi="Arial" w:eastAsia="Arial" w:cs="Arial"/>
      <w:b w:val="0"/>
      <w:bCs w:val="0"/>
      <w:i w:val="0"/>
      <w:iCs w:val="0"/>
      <w:smallCaps w:val="0"/>
      <w:strike w:val="0"/>
      <w:dstrike w:val="0"/>
      <w:sz w:val="58"/>
      <w:szCs w:val="58"/>
      <w:u w:val="none"/>
      <w:effect w:val="none"/>
    </w:rPr>
  </w:style>
  <w:style w:type="character" w:styleId="2a" w:customStyle="1">
    <w:name w:val="Основен текст (2)"/>
    <w:rsid w:val="00863E31"/>
  </w:style>
  <w:style w:type="character" w:styleId="Arial" w:customStyle="1">
    <w:name w:val="Горен или долен колонтитул + Arial"/>
    <w:aliases w:val="10,5 pt,Курсив"/>
    <w:rsid w:val="00863E31"/>
    <w:rPr>
      <w:rFonts w:hint="default" w:ascii="Arial" w:hAnsi="Arial" w:eastAsia="Arial" w:cs="Arial"/>
      <w:b w:val="0"/>
      <w:bCs w:val="0"/>
      <w:i w:val="0"/>
      <w:iCs w:val="0"/>
      <w:smallCaps w:val="0"/>
      <w:strike w:val="0"/>
      <w:dstrike w:val="0"/>
      <w:spacing w:val="0"/>
      <w:sz w:val="21"/>
      <w:szCs w:val="21"/>
      <w:u w:val="none"/>
      <w:effect w:val="none"/>
      <w:lang w:val="en-US"/>
    </w:rPr>
  </w:style>
  <w:style w:type="character" w:styleId="10pt" w:customStyle="1">
    <w:name w:val="Основен текст + 10 pt"/>
    <w:rsid w:val="00863E31"/>
    <w:rPr>
      <w:rFonts w:hint="default" w:ascii="Arial" w:hAnsi="Arial" w:eastAsia="Arial" w:cs="Arial"/>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styleId="aff8" w:customStyle="1">
    <w:name w:val="Обикновен текст Знак"/>
    <w:link w:val="aff7"/>
    <w:uiPriority w:val="99"/>
    <w:rsid w:val="00863E31"/>
    <w:rPr>
      <w:rFonts w:ascii="Courier New" w:hAnsi="Courier New"/>
      <w:lang w:val="x-none" w:eastAsia="x-none"/>
    </w:rPr>
  </w:style>
  <w:style w:type="character" w:styleId="ACharChar" w:customStyle="1">
    <w:name w:val="A Char Char Знак"/>
    <w:link w:val="ACharChar0"/>
    <w:uiPriority w:val="99"/>
    <w:locked/>
    <w:rsid w:val="00863E31"/>
    <w:rPr>
      <w:rFonts w:ascii="Arial" w:hAnsi="Arial"/>
      <w:lang w:val="en-GB" w:eastAsia="x-none"/>
    </w:rPr>
  </w:style>
  <w:style w:type="paragraph" w:styleId="ACharChar0" w:customStyle="1">
    <w:name w:val="A Char Char"/>
    <w:basedOn w:val="a0"/>
    <w:link w:val="ACharChar"/>
    <w:uiPriority w:val="99"/>
    <w:rsid w:val="00863E31"/>
    <w:pPr>
      <w:snapToGrid w:val="0"/>
      <w:jc w:val="both"/>
    </w:pPr>
    <w:rPr>
      <w:rFonts w:ascii="Arial" w:hAnsi="Arial"/>
      <w:sz w:val="20"/>
      <w:szCs w:val="20"/>
      <w:lang w:val="en-GB" w:eastAsia="x-none"/>
    </w:rPr>
  </w:style>
  <w:style w:type="character" w:styleId="aff9" w:customStyle="1">
    <w:name w:val="Основной текст_"/>
    <w:link w:val="19"/>
    <w:uiPriority w:val="99"/>
    <w:locked/>
    <w:rsid w:val="00863E31"/>
    <w:rPr>
      <w:sz w:val="23"/>
      <w:szCs w:val="23"/>
      <w:shd w:val="clear" w:color="auto" w:fill="FFFFFF"/>
    </w:rPr>
  </w:style>
  <w:style w:type="paragraph" w:styleId="19" w:customStyle="1">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styleId="affa" w:customStyle="1">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styleId="1a" w:customStyle="1">
    <w:name w:val="Заголовок №1_"/>
    <w:link w:val="1b"/>
    <w:uiPriority w:val="99"/>
    <w:rsid w:val="00863E31"/>
    <w:rPr>
      <w:b/>
      <w:bCs/>
      <w:shd w:val="clear" w:color="auto" w:fill="FFFFFF"/>
    </w:rPr>
  </w:style>
  <w:style w:type="paragraph" w:styleId="1b" w:customStyle="1">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styleId="37" w:customStyle="1">
    <w:name w:val="Основной текст (3)_"/>
    <w:link w:val="310"/>
    <w:uiPriority w:val="99"/>
    <w:rsid w:val="00863E31"/>
    <w:rPr>
      <w:b/>
      <w:bCs/>
      <w:shd w:val="clear" w:color="auto" w:fill="FFFFFF"/>
    </w:rPr>
  </w:style>
  <w:style w:type="character" w:styleId="38" w:customStyle="1">
    <w:name w:val="Основной текст (3)"/>
    <w:uiPriority w:val="99"/>
    <w:rsid w:val="00863E31"/>
    <w:rPr>
      <w:rFonts w:ascii="Times New Roman" w:hAnsi="Times New Roman" w:cs="Times New Roman"/>
      <w:b/>
      <w:bCs/>
      <w:u w:val="single"/>
      <w:shd w:val="clear" w:color="auto" w:fill="FFFFFF"/>
    </w:rPr>
  </w:style>
  <w:style w:type="character" w:styleId="39" w:customStyle="1">
    <w:name w:val="Основной текст (3) + Не полужирный"/>
    <w:uiPriority w:val="99"/>
    <w:rsid w:val="00863E31"/>
  </w:style>
  <w:style w:type="paragraph" w:styleId="310" w:customStyle="1">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styleId="120" w:customStyle="1">
    <w:name w:val="Основной текст (12)_"/>
    <w:link w:val="121"/>
    <w:uiPriority w:val="99"/>
    <w:rsid w:val="00863E31"/>
    <w:rPr>
      <w:i/>
      <w:iCs/>
      <w:sz w:val="23"/>
      <w:szCs w:val="23"/>
      <w:shd w:val="clear" w:color="auto" w:fill="FFFFFF"/>
    </w:rPr>
  </w:style>
  <w:style w:type="character" w:styleId="122" w:customStyle="1">
    <w:name w:val="Основной текст (12) + Не курсив"/>
    <w:uiPriority w:val="99"/>
    <w:rsid w:val="00863E31"/>
  </w:style>
  <w:style w:type="character" w:styleId="3a" w:customStyle="1">
    <w:name w:val="Заголовок №3_"/>
    <w:link w:val="311"/>
    <w:uiPriority w:val="99"/>
    <w:rsid w:val="00863E31"/>
    <w:rPr>
      <w:sz w:val="23"/>
      <w:szCs w:val="23"/>
      <w:shd w:val="clear" w:color="auto" w:fill="FFFFFF"/>
    </w:rPr>
  </w:style>
  <w:style w:type="paragraph" w:styleId="121" w:customStyle="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styleId="311" w:customStyle="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styleId="af4" w:customStyle="1">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styleId="xl29" w:customStyle="1">
    <w:name w:val="xl29"/>
    <w:basedOn w:val="a0"/>
    <w:rsid w:val="00863E31"/>
    <w:pPr>
      <w:pBdr>
        <w:top w:val="single" w:color="000000" w:sz="8" w:space="0"/>
        <w:bottom w:val="single" w:color="000000" w:sz="8" w:space="0"/>
        <w:right w:val="single" w:color="000000" w:sz="8" w:space="0"/>
      </w:pBdr>
      <w:suppressAutoHyphens/>
      <w:spacing w:before="100" w:after="100" w:line="100" w:lineRule="atLeast"/>
      <w:jc w:val="center"/>
      <w:textAlignment w:val="center"/>
    </w:pPr>
    <w:rPr>
      <w:rFonts w:ascii="Arial" w:hAnsi="Arial" w:cs="Arial"/>
      <w:sz w:val="22"/>
      <w:szCs w:val="22"/>
      <w:lang w:eastAsia="ar-SA"/>
    </w:rPr>
  </w:style>
  <w:style w:type="character" w:styleId="UnresolvedMention1" w:customStyle="1">
    <w:name w:val="Unresolved Mention1"/>
    <w:basedOn w:val="a1"/>
    <w:uiPriority w:val="99"/>
    <w:semiHidden/>
    <w:unhideWhenUsed/>
    <w:rsid w:val="00672862"/>
    <w:rPr>
      <w:color w:val="808080"/>
      <w:shd w:val="clear" w:color="auto" w:fill="E6E6E6"/>
    </w:rPr>
  </w:style>
  <w:style w:type="character" w:styleId="FontStyle66" w:customStyle="1">
    <w:name w:val="Font Style66"/>
    <w:uiPriority w:val="99"/>
    <w:rsid w:val="0033561C"/>
    <w:rPr>
      <w:rFonts w:ascii="Times New Roman" w:hAnsi="Times New Roman" w:cs="Times New Roman"/>
      <w:b/>
      <w:bCs/>
      <w:sz w:val="22"/>
      <w:szCs w:val="22"/>
    </w:rPr>
  </w:style>
  <w:style w:type="character" w:styleId="50" w:customStyle="1">
    <w:name w:val="Заглавие 5 Знак"/>
    <w:basedOn w:val="a1"/>
    <w:link w:val="5"/>
    <w:uiPriority w:val="9"/>
    <w:semiHidden/>
    <w:rsid w:val="00701126"/>
    <w:rPr>
      <w:rFonts w:asciiTheme="majorHAnsi" w:hAnsiTheme="majorHAnsi" w:eastAsiaTheme="majorEastAsia" w:cstheme="majorBidi"/>
      <w:color w:val="365F91" w:themeColor="accent1" w:themeShade="BF"/>
      <w:sz w:val="24"/>
      <w:szCs w:val="24"/>
    </w:rPr>
  </w:style>
  <w:style w:type="paragraph" w:styleId="HTML">
    <w:name w:val="HTML Preformatted"/>
    <w:basedOn w:val="a0"/>
    <w:link w:val="HTML0"/>
    <w:uiPriority w:val="99"/>
    <w:rsid w:val="007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0" w:customStyle="1">
    <w:name w:val="HTML стандартен Знак"/>
    <w:basedOn w:val="a1"/>
    <w:link w:val="HTML"/>
    <w:uiPriority w:val="99"/>
    <w:rsid w:val="00701126"/>
    <w:rPr>
      <w:rFonts w:ascii="Courier New" w:hAnsi="Courier New" w:cs="Courier New"/>
      <w:szCs w:val="24"/>
    </w:rPr>
  </w:style>
  <w:style w:type="paragraph" w:styleId="ColorfulList-Accent11" w:customStyle="1">
    <w:name w:val="Colorful List - Accent 11"/>
    <w:basedOn w:val="a0"/>
    <w:link w:val="ColorfulList-Accent1Char"/>
    <w:uiPriority w:val="34"/>
    <w:qFormat/>
    <w:rsid w:val="00701126"/>
    <w:pPr>
      <w:spacing w:after="200" w:line="276" w:lineRule="auto"/>
      <w:ind w:left="720"/>
      <w:contextualSpacing/>
    </w:pPr>
    <w:rPr>
      <w:rFonts w:ascii="Calibri" w:hAnsi="Calibri" w:eastAsia="Calibri"/>
      <w:sz w:val="22"/>
      <w:szCs w:val="22"/>
      <w:lang w:eastAsia="en-US"/>
    </w:rPr>
  </w:style>
  <w:style w:type="character" w:styleId="3b" w:customStyle="1">
    <w:name w:val="Основен текст3"/>
    <w:uiPriority w:val="99"/>
    <w:rsid w:val="00701126"/>
    <w:rPr>
      <w:rFonts w:ascii="Times New Roman" w:hAnsi="Times New Roman" w:cs="Times New Roman"/>
      <w:sz w:val="23"/>
      <w:szCs w:val="23"/>
      <w:shd w:val="clear" w:color="auto" w:fill="FFFFFF"/>
      <w:lang w:bidi="ar-SA"/>
    </w:rPr>
  </w:style>
  <w:style w:type="character" w:styleId="42" w:customStyle="1">
    <w:name w:val="Основен текст + Удебелен4"/>
    <w:uiPriority w:val="99"/>
    <w:rsid w:val="00701126"/>
    <w:rPr>
      <w:rFonts w:ascii="Times New Roman" w:hAnsi="Times New Roman" w:cs="Times New Roman"/>
      <w:b/>
      <w:bCs/>
      <w:sz w:val="23"/>
      <w:szCs w:val="23"/>
      <w:shd w:val="clear" w:color="auto" w:fill="FFFFFF"/>
      <w:lang w:bidi="ar-SA"/>
    </w:rPr>
  </w:style>
  <w:style w:type="character" w:styleId="420" w:customStyle="1">
    <w:name w:val="Заглавие #4 (2)_"/>
    <w:link w:val="421"/>
    <w:uiPriority w:val="99"/>
    <w:rsid w:val="00701126"/>
    <w:rPr>
      <w:color w:val="000000"/>
      <w:sz w:val="23"/>
      <w:szCs w:val="23"/>
      <w:shd w:val="clear" w:color="auto" w:fill="FFFFFF"/>
    </w:rPr>
  </w:style>
  <w:style w:type="character" w:styleId="422" w:customStyle="1">
    <w:name w:val="Заглавие #4 (2) + Удебелен"/>
    <w:uiPriority w:val="99"/>
    <w:rsid w:val="00701126"/>
    <w:rPr>
      <w:rFonts w:ascii="Times New Roman" w:hAnsi="Times New Roman" w:cs="Times New Roman"/>
      <w:b/>
      <w:bCs/>
      <w:color w:val="000000"/>
      <w:spacing w:val="0"/>
      <w:w w:val="100"/>
      <w:position w:val="0"/>
      <w:sz w:val="23"/>
      <w:szCs w:val="23"/>
      <w:u w:val="single"/>
      <w:shd w:val="clear" w:color="auto" w:fill="FFFFFF"/>
      <w:lang w:val="bg-BG"/>
    </w:rPr>
  </w:style>
  <w:style w:type="character" w:styleId="1c" w:customStyle="1">
    <w:name w:val="Основен текст + Курсив1"/>
    <w:uiPriority w:val="99"/>
    <w:rsid w:val="00701126"/>
    <w:rPr>
      <w:rFonts w:ascii="Times New Roman" w:hAnsi="Times New Roman" w:cs="Times New Roman"/>
      <w:i/>
      <w:iCs/>
      <w:sz w:val="23"/>
      <w:szCs w:val="23"/>
      <w:shd w:val="clear" w:color="auto" w:fill="FFFFFF"/>
      <w:lang w:bidi="ar-SA"/>
    </w:rPr>
  </w:style>
  <w:style w:type="paragraph" w:styleId="211" w:customStyle="1">
    <w:name w:val="Основен текст (2)1"/>
    <w:basedOn w:val="a0"/>
    <w:link w:val="29"/>
    <w:uiPriority w:val="99"/>
    <w:rsid w:val="00701126"/>
    <w:pPr>
      <w:widowControl w:val="0"/>
      <w:shd w:val="clear" w:color="auto" w:fill="FFFFFF"/>
      <w:spacing w:after="120" w:line="240" w:lineRule="atLeast"/>
      <w:jc w:val="center"/>
    </w:pPr>
    <w:rPr>
      <w:rFonts w:ascii="Arial" w:hAnsi="Arial" w:eastAsia="Arial" w:cs="Arial"/>
      <w:sz w:val="58"/>
      <w:szCs w:val="58"/>
    </w:rPr>
  </w:style>
  <w:style w:type="paragraph" w:styleId="421" w:customStyle="1">
    <w:name w:val="Заглавие #4 (2)1"/>
    <w:basedOn w:val="a0"/>
    <w:link w:val="420"/>
    <w:uiPriority w:val="99"/>
    <w:rsid w:val="00701126"/>
    <w:pPr>
      <w:widowControl w:val="0"/>
      <w:shd w:val="clear" w:color="auto" w:fill="FFFFFF"/>
      <w:spacing w:line="274" w:lineRule="exact"/>
      <w:ind w:firstLine="780"/>
      <w:jc w:val="both"/>
      <w:outlineLvl w:val="3"/>
    </w:pPr>
    <w:rPr>
      <w:color w:val="000000"/>
      <w:sz w:val="23"/>
      <w:szCs w:val="23"/>
    </w:rPr>
  </w:style>
  <w:style w:type="character" w:styleId="ColorfulList-Accent1Char" w:customStyle="1">
    <w:name w:val="Colorful List - Accent 1 Char"/>
    <w:link w:val="ColorfulList-Accent11"/>
    <w:uiPriority w:val="34"/>
    <w:rsid w:val="00701126"/>
    <w:rPr>
      <w:rFonts w:ascii="Calibri" w:hAnsi="Calibri" w:eastAsia="Calibri"/>
      <w:sz w:val="22"/>
      <w:szCs w:val="22"/>
      <w:lang w:eastAsia="en-US"/>
    </w:rPr>
  </w:style>
  <w:style w:type="table" w:styleId="PlainTable31" w:customStyle="1">
    <w:name w:val="Plain Table 31"/>
    <w:basedOn w:val="a2"/>
    <w:uiPriority w:val="43"/>
    <w:rsid w:val="00250CFF"/>
    <w:rPr>
      <w:rFonts w:ascii="Calibri" w:hAnsi="Calibri" w:eastAsia="Calibri"/>
      <w:sz w:val="22"/>
      <w:szCs w:val="22"/>
      <w:lang w:eastAsia="en-US"/>
    </w:rPr>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7351">
      <w:bodyDiv w:val="1"/>
      <w:marLeft w:val="0"/>
      <w:marRight w:val="0"/>
      <w:marTop w:val="0"/>
      <w:marBottom w:val="0"/>
      <w:divBdr>
        <w:top w:val="none" w:sz="0" w:space="0" w:color="auto"/>
        <w:left w:val="none" w:sz="0" w:space="0" w:color="auto"/>
        <w:bottom w:val="none" w:sz="0" w:space="0" w:color="auto"/>
        <w:right w:val="none" w:sz="0" w:space="0" w:color="auto"/>
      </w:divBdr>
    </w:div>
    <w:div w:id="562641720">
      <w:bodyDiv w:val="1"/>
      <w:marLeft w:val="0"/>
      <w:marRight w:val="0"/>
      <w:marTop w:val="0"/>
      <w:marBottom w:val="0"/>
      <w:divBdr>
        <w:top w:val="none" w:sz="0" w:space="0" w:color="auto"/>
        <w:left w:val="none" w:sz="0" w:space="0" w:color="auto"/>
        <w:bottom w:val="none" w:sz="0" w:space="0" w:color="auto"/>
        <w:right w:val="none" w:sz="0" w:space="0" w:color="auto"/>
      </w:divBdr>
    </w:div>
    <w:div w:id="768896021">
      <w:bodyDiv w:val="1"/>
      <w:marLeft w:val="0"/>
      <w:marRight w:val="0"/>
      <w:marTop w:val="0"/>
      <w:marBottom w:val="0"/>
      <w:divBdr>
        <w:top w:val="none" w:sz="0" w:space="0" w:color="auto"/>
        <w:left w:val="none" w:sz="0" w:space="0" w:color="auto"/>
        <w:bottom w:val="none" w:sz="0" w:space="0" w:color="auto"/>
        <w:right w:val="none" w:sz="0" w:space="0" w:color="auto"/>
      </w:divBdr>
    </w:div>
    <w:div w:id="976908728">
      <w:bodyDiv w:val="1"/>
      <w:marLeft w:val="0"/>
      <w:marRight w:val="0"/>
      <w:marTop w:val="0"/>
      <w:marBottom w:val="0"/>
      <w:divBdr>
        <w:top w:val="none" w:sz="0" w:space="0" w:color="auto"/>
        <w:left w:val="none" w:sz="0" w:space="0" w:color="auto"/>
        <w:bottom w:val="none" w:sz="0" w:space="0" w:color="auto"/>
        <w:right w:val="none" w:sz="0" w:space="0" w:color="auto"/>
      </w:divBdr>
    </w:div>
    <w:div w:id="1062754557">
      <w:bodyDiv w:val="1"/>
      <w:marLeft w:val="0"/>
      <w:marRight w:val="0"/>
      <w:marTop w:val="0"/>
      <w:marBottom w:val="0"/>
      <w:divBdr>
        <w:top w:val="none" w:sz="0" w:space="0" w:color="auto"/>
        <w:left w:val="none" w:sz="0" w:space="0" w:color="auto"/>
        <w:bottom w:val="none" w:sz="0" w:space="0" w:color="auto"/>
        <w:right w:val="none" w:sz="0" w:space="0" w:color="auto"/>
      </w:divBdr>
    </w:div>
    <w:div w:id="1079402391">
      <w:bodyDiv w:val="1"/>
      <w:marLeft w:val="0"/>
      <w:marRight w:val="0"/>
      <w:marTop w:val="0"/>
      <w:marBottom w:val="0"/>
      <w:divBdr>
        <w:top w:val="none" w:sz="0" w:space="0" w:color="auto"/>
        <w:left w:val="none" w:sz="0" w:space="0" w:color="auto"/>
        <w:bottom w:val="none" w:sz="0" w:space="0" w:color="auto"/>
        <w:right w:val="none" w:sz="0" w:space="0" w:color="auto"/>
      </w:divBdr>
    </w:div>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356729379">
      <w:bodyDiv w:val="1"/>
      <w:marLeft w:val="0"/>
      <w:marRight w:val="0"/>
      <w:marTop w:val="0"/>
      <w:marBottom w:val="0"/>
      <w:divBdr>
        <w:top w:val="none" w:sz="0" w:space="0" w:color="auto"/>
        <w:left w:val="none" w:sz="0" w:space="0" w:color="auto"/>
        <w:bottom w:val="none" w:sz="0" w:space="0" w:color="auto"/>
        <w:right w:val="none" w:sz="0" w:space="0" w:color="auto"/>
      </w:divBdr>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71311583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BF83-7F54-416F-8A05-FA5C8EAF88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Milena Trifonova</lastModifiedBy>
  <revision>103</revision>
  <lastPrinted>2018-09-21T11:28:00.0000000Z</lastPrinted>
  <dcterms:created xsi:type="dcterms:W3CDTF">2018-09-19T08:28:00.0000000Z</dcterms:created>
  <dcterms:modified xsi:type="dcterms:W3CDTF">2018-10-17T07:57:18.1619461Z</dcterms:modified>
  <category/>
</coreProperties>
</file>